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E22BC" w14:textId="77777777" w:rsidR="004662E7" w:rsidRPr="00531D26" w:rsidRDefault="004662E7" w:rsidP="00C67AAB">
      <w:pPr>
        <w:pStyle w:val="Normln1"/>
        <w:jc w:val="both"/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</w:pPr>
    </w:p>
    <w:p w14:paraId="1E97E81D" w14:textId="77777777" w:rsidR="004662E7" w:rsidRPr="00531D26" w:rsidRDefault="004662E7" w:rsidP="00C67AAB">
      <w:pPr>
        <w:pStyle w:val="Normln1"/>
        <w:jc w:val="both"/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</w:pPr>
    </w:p>
    <w:p w14:paraId="4F08EAFA" w14:textId="2208A551" w:rsidR="005B64F3" w:rsidRPr="00531D26" w:rsidRDefault="00596A59" w:rsidP="00C67AAB">
      <w:pPr>
        <w:pStyle w:val="Normln1"/>
        <w:jc w:val="center"/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</w:pPr>
      <w:r w:rsidRPr="00531D26"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  <w:t xml:space="preserve">ČESTNé PROHLášENí – MINIMáLNí </w:t>
      </w:r>
      <w:r w:rsidR="00000E25" w:rsidRPr="00000E25">
        <w:rPr>
          <w:rFonts w:ascii="Arial Narrow" w:hAnsi="Arial Narrow"/>
          <w:b/>
          <w:bCs/>
          <w:caps/>
          <w:color w:val="000000"/>
          <w:sz w:val="21"/>
          <w:szCs w:val="21"/>
          <w:lang w:eastAsia="cs-CZ"/>
        </w:rPr>
        <w:t>Technické požadavky systému</w:t>
      </w:r>
    </w:p>
    <w:p w14:paraId="242B5330" w14:textId="77777777" w:rsidR="005B64F3" w:rsidRPr="00531D26" w:rsidRDefault="005B64F3" w:rsidP="00C67AAB">
      <w:pPr>
        <w:pStyle w:val="Normln1"/>
        <w:jc w:val="both"/>
        <w:rPr>
          <w:rFonts w:ascii="Arial Narrow" w:hAnsi="Arial Narrow"/>
          <w:bCs/>
          <w:caps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8"/>
        <w:gridCol w:w="56"/>
        <w:gridCol w:w="6118"/>
      </w:tblGrid>
      <w:tr w:rsidR="005B64F3" w:rsidRPr="00531D26" w14:paraId="07FB1253" w14:textId="77777777" w:rsidTr="6A94D861">
        <w:trPr>
          <w:cantSplit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A68A1" w14:textId="55AD5057" w:rsidR="004662E7" w:rsidRPr="00531D26" w:rsidRDefault="004662E7" w:rsidP="00C67AAB">
            <w:pPr>
              <w:jc w:val="center"/>
              <w:rPr>
                <w:rFonts w:ascii="Arial Narrow" w:hAnsi="Arial Narrow"/>
              </w:rPr>
            </w:pPr>
            <w:r w:rsidRPr="00531D26">
              <w:rPr>
                <w:rFonts w:ascii="Arial Narrow" w:hAnsi="Arial Narrow"/>
              </w:rPr>
              <w:t>nadlimitní veřejná zakázka na dodávky zadávaná v otevřeném řízení ve smyslu § 56 a násl. Zákona č. 134/2016 Sb., o zadávání veřejných zakázek, ve znění pozdějších předpisů (dále jen „zákon“ nebo „ZZVZ“) s názvem</w:t>
            </w:r>
          </w:p>
          <w:p w14:paraId="34E31DCD" w14:textId="111B9486" w:rsidR="005B64F3" w:rsidRPr="00531D26" w:rsidRDefault="00596A59" w:rsidP="00C67AAB">
            <w:pPr>
              <w:pStyle w:val="Normln1"/>
              <w:jc w:val="center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 xml:space="preserve">Vytvoření </w:t>
            </w:r>
            <w:proofErr w:type="spellStart"/>
            <w:r w:rsidRPr="00531D26">
              <w:rPr>
                <w:rFonts w:ascii="Arial Narrow" w:hAnsi="Arial Narrow"/>
                <w:b/>
                <w:sz w:val="21"/>
                <w:szCs w:val="21"/>
              </w:rPr>
              <w:t>eHEALTH</w:t>
            </w:r>
            <w:proofErr w:type="spellEnd"/>
            <w:r w:rsidRPr="00531D26">
              <w:rPr>
                <w:rFonts w:ascii="Arial Narrow" w:hAnsi="Arial Narrow"/>
                <w:b/>
                <w:sz w:val="21"/>
                <w:szCs w:val="21"/>
              </w:rPr>
              <w:t xml:space="preserve"> platformy pro komunikaci, výměnu a sdílení informací mezi poskytovateli zdravotních služeb, pacienty a informačními systémy pro Oblastní nemocnici Náchod a.s. a Nemocnici Rychnov nad Kněžnou</w:t>
            </w:r>
          </w:p>
        </w:tc>
      </w:tr>
      <w:tr w:rsidR="00596A59" w:rsidRPr="00531D26" w14:paraId="0AD84492" w14:textId="77777777" w:rsidTr="6A94D861">
        <w:trPr>
          <w:cantSplit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91FDD" w14:textId="5C6BE7FF" w:rsidR="00596A59" w:rsidRPr="00531D26" w:rsidRDefault="00596A59" w:rsidP="00C67AAB">
            <w:pPr>
              <w:spacing w:after="0"/>
              <w:jc w:val="both"/>
              <w:rPr>
                <w:rFonts w:ascii="Arial Narrow" w:hAnsi="Arial Narrow"/>
                <w:b/>
                <w:bCs/>
              </w:rPr>
            </w:pPr>
            <w:r w:rsidRPr="00531D26">
              <w:rPr>
                <w:rFonts w:ascii="Arial Narrow" w:hAnsi="Arial Narrow"/>
                <w:b/>
                <w:bCs/>
              </w:rPr>
              <w:t xml:space="preserve">Dílčí část </w:t>
            </w:r>
            <w:r w:rsidR="00531D26" w:rsidRPr="00531D26">
              <w:rPr>
                <w:rFonts w:ascii="Arial Narrow" w:hAnsi="Arial Narrow"/>
                <w:b/>
                <w:bCs/>
              </w:rPr>
              <w:t>4</w:t>
            </w:r>
            <w:r w:rsidRPr="00531D26">
              <w:rPr>
                <w:rFonts w:ascii="Arial Narrow" w:hAnsi="Arial Narrow"/>
                <w:b/>
                <w:bCs/>
              </w:rPr>
              <w:t xml:space="preserve">: </w:t>
            </w:r>
            <w:r w:rsidR="00531D26" w:rsidRPr="00531D26">
              <w:rPr>
                <w:rFonts w:ascii="Arial Narrow" w:hAnsi="Arial Narrow"/>
                <w:b/>
                <w:bCs/>
              </w:rPr>
              <w:t>Informační systém pro transfuzní službu</w:t>
            </w:r>
          </w:p>
        </w:tc>
      </w:tr>
      <w:tr w:rsidR="005B64F3" w:rsidRPr="00531D26" w14:paraId="3CD56BCF" w14:textId="77777777" w:rsidTr="6A94D861">
        <w:trPr>
          <w:cantSplit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AAD41" w14:textId="77777777" w:rsidR="005B64F3" w:rsidRPr="00531D26" w:rsidRDefault="005B64F3" w:rsidP="00C67AAB">
            <w:pPr>
              <w:pStyle w:val="Normln1"/>
              <w:spacing w:before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5B64F3" w:rsidRPr="00531D26" w14:paraId="22EDD6BC" w14:textId="77777777" w:rsidTr="6A94D861">
        <w:trPr>
          <w:cantSplit/>
          <w:trHeight w:val="60"/>
        </w:trPr>
        <w:tc>
          <w:tcPr>
            <w:tcW w:w="139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5ABD4" w14:textId="77777777" w:rsidR="005B64F3" w:rsidRPr="00531D26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5B64F3" w:rsidRPr="00531D26" w14:paraId="479E0C32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3A14C" w14:textId="77777777" w:rsidR="005B64F3" w:rsidRPr="00531D26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FA086" w14:textId="35309745" w:rsidR="005B64F3" w:rsidRPr="00531D26" w:rsidRDefault="00596A59" w:rsidP="00C67AAB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b/>
                <w:sz w:val="21"/>
                <w:szCs w:val="21"/>
              </w:rPr>
              <w:t>Oblastní nemocnice Náchod a.s.</w:t>
            </w:r>
          </w:p>
        </w:tc>
      </w:tr>
      <w:tr w:rsidR="005B64F3" w:rsidRPr="00531D26" w14:paraId="04FCB5EA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6BA00" w14:textId="77777777" w:rsidR="005B64F3" w:rsidRPr="00531D26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A51B0" w14:textId="28DB6879" w:rsidR="005B64F3" w:rsidRPr="00531D26" w:rsidRDefault="00596A59" w:rsidP="00C67AAB">
            <w:pPr>
              <w:pStyle w:val="Normln1"/>
              <w:spacing w:line="288" w:lineRule="auto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</w:rPr>
              <w:t>Purkyňova 446, 547 01 Náchod</w:t>
            </w: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</w:rPr>
              <w:tab/>
            </w:r>
          </w:p>
        </w:tc>
      </w:tr>
      <w:tr w:rsidR="005B64F3" w:rsidRPr="00531D26" w14:paraId="35A43E86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B97D7" w14:textId="77777777" w:rsidR="005B64F3" w:rsidRPr="00531D26" w:rsidRDefault="005B64F3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5CF809" w14:textId="4A69B900" w:rsidR="005B64F3" w:rsidRPr="00531D26" w:rsidRDefault="00596A59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</w:rPr>
            </w:pPr>
            <w:r w:rsidRPr="00531D26">
              <w:rPr>
                <w:rFonts w:ascii="Arial Narrow" w:hAnsi="Arial Narrow"/>
                <w:sz w:val="21"/>
                <w:szCs w:val="21"/>
              </w:rPr>
              <w:t>26000202</w:t>
            </w:r>
          </w:p>
        </w:tc>
      </w:tr>
      <w:tr w:rsidR="00CE0C24" w:rsidRPr="00531D26" w14:paraId="4C1A9DFA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CBF444" w14:textId="3689C386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6AD7F" w14:textId="622F36AD" w:rsidR="00CE0C24" w:rsidRPr="00531D26" w:rsidRDefault="21685002" w:rsidP="6A94D861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</w:rPr>
            </w:pPr>
            <w:r w:rsidRPr="6A94D861">
              <w:rPr>
                <w:rFonts w:ascii="Arial Narrow" w:eastAsia="Arial Narrow" w:hAnsi="Arial Narrow" w:cs="Arial Narrow"/>
                <w:color w:val="000000" w:themeColor="text1"/>
                <w:sz w:val="21"/>
                <w:szCs w:val="21"/>
              </w:rPr>
              <w:t>RNDr. Bc. JAN MACH</w:t>
            </w:r>
            <w:r w:rsidRPr="009E5A55">
              <w:rPr>
                <w:rFonts w:ascii="Arial Narrow" w:eastAsia="Arial Narrow" w:hAnsi="Arial Narrow" w:cs="Arial Narrow"/>
                <w:sz w:val="21"/>
                <w:szCs w:val="21"/>
              </w:rPr>
              <w:t>, předseda správní rady</w:t>
            </w:r>
            <w:r w:rsidRPr="009E5A55">
              <w:t xml:space="preserve"> </w:t>
            </w:r>
          </w:p>
        </w:tc>
      </w:tr>
      <w:tr w:rsidR="00CE0C24" w:rsidRPr="00531D26" w14:paraId="6765BE1F" w14:textId="77777777" w:rsidTr="6A94D861">
        <w:trPr>
          <w:cantSplit/>
        </w:trPr>
        <w:tc>
          <w:tcPr>
            <w:tcW w:w="4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36E83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97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36F68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CE0C24" w:rsidRPr="00531D26" w14:paraId="72607489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BA731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9ED47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6AA51073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3B15D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837E6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7592CB92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4F7D3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43C1B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541413C3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8924F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319453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13CE112D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6F0FD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7E8E3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5F5A91F1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5B47A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Společnost zapsaná v obchodním rejstříku vedeném: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990F3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  <w:shd w:val="clear" w:color="auto" w:fill="FFFF00"/>
              </w:rPr>
            </w:pPr>
            <w:r w:rsidRPr="00531D26">
              <w:rPr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13BE7A4F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DB852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4FF9A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  <w:shd w:val="clear" w:color="auto" w:fill="FFFF00"/>
              </w:rPr>
            </w:pPr>
            <w:r w:rsidRPr="00531D26">
              <w:rPr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7E401AB1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6E77E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B887E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17312D7C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CFF18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3333B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0CDEE7C6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AAB9B9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3D995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360C50D7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44B6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ED348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</w:rPr>
            </w:pPr>
            <w:r w:rsidRPr="00531D26">
              <w:rPr>
                <w:rStyle w:val="Standardnpsmoodstavce1"/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  <w:tr w:rsidR="00CE0C24" w:rsidRPr="00531D26" w14:paraId="446F5A65" w14:textId="77777777" w:rsidTr="6A94D861">
        <w:trPr>
          <w:cantSplit/>
        </w:trPr>
        <w:tc>
          <w:tcPr>
            <w:tcW w:w="43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62039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b/>
                <w:sz w:val="21"/>
                <w:szCs w:val="21"/>
              </w:rPr>
            </w:pPr>
            <w:r w:rsidRPr="00531D26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9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EF58F" w14:textId="77777777" w:rsidR="00CE0C24" w:rsidRPr="00531D26" w:rsidRDefault="00CE0C24" w:rsidP="00C67AAB">
            <w:pPr>
              <w:pStyle w:val="Normln1"/>
              <w:spacing w:before="60" w:after="60"/>
              <w:jc w:val="both"/>
              <w:rPr>
                <w:rFonts w:ascii="Arial Narrow" w:hAnsi="Arial Narrow"/>
                <w:sz w:val="21"/>
                <w:szCs w:val="21"/>
                <w:shd w:val="clear" w:color="auto" w:fill="FFFF00"/>
              </w:rPr>
            </w:pPr>
            <w:r w:rsidRPr="00531D26">
              <w:rPr>
                <w:rFonts w:ascii="Arial Narrow" w:hAnsi="Arial Narrow"/>
                <w:sz w:val="21"/>
                <w:szCs w:val="21"/>
                <w:shd w:val="clear" w:color="auto" w:fill="FFFF00"/>
              </w:rPr>
              <w:t>[DOPLNÍ DODAVATEL]</w:t>
            </w:r>
          </w:p>
        </w:tc>
      </w:tr>
    </w:tbl>
    <w:p w14:paraId="7EEBC0A9" w14:textId="77777777" w:rsidR="005B64F3" w:rsidRPr="00531D26" w:rsidRDefault="005B64F3" w:rsidP="00C67AAB">
      <w:pPr>
        <w:pStyle w:val="Normln1"/>
        <w:jc w:val="both"/>
        <w:rPr>
          <w:rFonts w:ascii="Arial Narrow" w:hAnsi="Arial Narrow"/>
          <w:bCs/>
          <w:caps/>
          <w:szCs w:val="20"/>
        </w:rPr>
      </w:pPr>
    </w:p>
    <w:p w14:paraId="495DB553" w14:textId="2048AEF1" w:rsidR="005B64F3" w:rsidRPr="00531D26" w:rsidRDefault="00C67AAB" w:rsidP="00C67AAB">
      <w:pPr>
        <w:pStyle w:val="Normln1"/>
        <w:spacing w:before="60" w:after="60"/>
        <w:jc w:val="both"/>
        <w:rPr>
          <w:rFonts w:ascii="Arial Narrow" w:hAnsi="Arial Narrow"/>
          <w:b/>
          <w:bCs/>
          <w:sz w:val="32"/>
          <w:szCs w:val="32"/>
        </w:rPr>
      </w:pPr>
      <w:r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Účastník </w:t>
      </w:r>
      <w:r w:rsidR="005B64F3"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pro účely podání nabídky </w:t>
      </w:r>
      <w:r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v tomto zadávacím řízení </w:t>
      </w:r>
      <w:r w:rsidR="005B64F3" w:rsidRPr="00531D26">
        <w:rPr>
          <w:rStyle w:val="Standardnpsmoodstavce1"/>
          <w:rFonts w:ascii="Arial Narrow" w:hAnsi="Arial Narrow"/>
          <w:b/>
          <w:bCs/>
          <w:color w:val="000000"/>
        </w:rPr>
        <w:t>čestně prohlašuje, že nabízen</w:t>
      </w:r>
      <w:r w:rsidRPr="00531D26">
        <w:rPr>
          <w:rStyle w:val="Standardnpsmoodstavce1"/>
          <w:rFonts w:ascii="Arial Narrow" w:hAnsi="Arial Narrow"/>
          <w:b/>
          <w:bCs/>
          <w:color w:val="000000"/>
        </w:rPr>
        <w:t>ý</w:t>
      </w:r>
      <w:r w:rsidR="005B64F3"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 </w:t>
      </w:r>
      <w:r w:rsidRPr="00531D26">
        <w:rPr>
          <w:rStyle w:val="Standardnpsmoodstavce1"/>
          <w:rFonts w:ascii="Arial Narrow" w:hAnsi="Arial Narrow"/>
          <w:b/>
          <w:bCs/>
          <w:color w:val="000000"/>
        </w:rPr>
        <w:t>produkt</w:t>
      </w:r>
      <w:r w:rsidR="005B64F3"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 splňuje základní </w:t>
      </w:r>
      <w:r w:rsidRPr="00531D26">
        <w:rPr>
          <w:rStyle w:val="Standardnpsmoodstavce1"/>
          <w:rFonts w:ascii="Arial Narrow" w:hAnsi="Arial Narrow"/>
          <w:b/>
          <w:bCs/>
          <w:color w:val="000000"/>
        </w:rPr>
        <w:t>technické požadavky</w:t>
      </w:r>
      <w:r w:rsidR="005B64F3"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 zadavatele. Konkrétní </w:t>
      </w:r>
      <w:r w:rsidRPr="00531D26">
        <w:rPr>
          <w:rStyle w:val="Standardnpsmoodstavce1"/>
          <w:rFonts w:ascii="Arial Narrow" w:hAnsi="Arial Narrow"/>
          <w:b/>
          <w:bCs/>
          <w:color w:val="000000"/>
        </w:rPr>
        <w:t>parametry a požadavky</w:t>
      </w:r>
      <w:r w:rsidR="005B64F3"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 jsou </w:t>
      </w:r>
      <w:r w:rsidRPr="00531D26">
        <w:rPr>
          <w:rStyle w:val="Standardnpsmoodstavce1"/>
          <w:rFonts w:ascii="Arial Narrow" w:hAnsi="Arial Narrow"/>
          <w:b/>
          <w:bCs/>
          <w:color w:val="000000"/>
        </w:rPr>
        <w:t>popsané</w:t>
      </w:r>
      <w:r w:rsidR="005B64F3" w:rsidRPr="00531D26">
        <w:rPr>
          <w:rStyle w:val="Standardnpsmoodstavce1"/>
          <w:rFonts w:ascii="Arial Narrow" w:hAnsi="Arial Narrow"/>
          <w:b/>
          <w:bCs/>
          <w:color w:val="000000"/>
        </w:rPr>
        <w:t xml:space="preserve"> níže</w:t>
      </w:r>
      <w:r w:rsidRPr="00531D26">
        <w:rPr>
          <w:rStyle w:val="Standardnpsmoodstavce1"/>
          <w:rFonts w:ascii="Arial Narrow" w:hAnsi="Arial Narrow"/>
          <w:b/>
          <w:bCs/>
          <w:color w:val="000000"/>
        </w:rPr>
        <w:t>.</w:t>
      </w:r>
    </w:p>
    <w:p w14:paraId="32CBC9C9" w14:textId="3CD886A3" w:rsidR="005B64F3" w:rsidRPr="00531D26" w:rsidRDefault="005B64F3" w:rsidP="00C67AAB">
      <w:pPr>
        <w:jc w:val="both"/>
        <w:rPr>
          <w:rFonts w:ascii="Arial Narrow" w:hAnsi="Arial Narrow"/>
          <w:b/>
          <w:sz w:val="36"/>
          <w:szCs w:val="36"/>
        </w:rPr>
      </w:pPr>
    </w:p>
    <w:p w14:paraId="31568F92" w14:textId="77777777" w:rsidR="00C67AAB" w:rsidRPr="00531D26" w:rsidRDefault="00C67AAB" w:rsidP="00C67AAB">
      <w:pPr>
        <w:jc w:val="both"/>
        <w:rPr>
          <w:rFonts w:ascii="Arial Narrow" w:hAnsi="Arial Narrow"/>
          <w:b/>
        </w:rPr>
      </w:pPr>
    </w:p>
    <w:p w14:paraId="70F1E4F0" w14:textId="77777777" w:rsidR="00C67AAB" w:rsidRPr="00531D26" w:rsidRDefault="00C67AAB" w:rsidP="00C67AAB">
      <w:pPr>
        <w:jc w:val="both"/>
        <w:rPr>
          <w:rFonts w:ascii="Arial Narrow" w:hAnsi="Arial Narrow"/>
          <w:b/>
        </w:rPr>
      </w:pPr>
    </w:p>
    <w:p w14:paraId="26D32C06" w14:textId="7EE4762D" w:rsidR="00531D26" w:rsidRPr="00531D26" w:rsidRDefault="00531D26">
      <w:pPr>
        <w:rPr>
          <w:rFonts w:ascii="Arial Narrow" w:hAnsi="Arial Narrow"/>
          <w:b/>
        </w:rPr>
      </w:pPr>
      <w:r w:rsidRPr="00531D26">
        <w:rPr>
          <w:rFonts w:ascii="Arial Narrow" w:hAnsi="Arial Narrow"/>
          <w:b/>
        </w:rPr>
        <w:br w:type="page"/>
      </w:r>
    </w:p>
    <w:p w14:paraId="33154098" w14:textId="77777777" w:rsidR="00531D26" w:rsidRPr="00531D26" w:rsidRDefault="00531D26" w:rsidP="00531D26">
      <w:pPr>
        <w:spacing w:after="12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lastRenderedPageBreak/>
        <w:t xml:space="preserve">Pořízením nového IS pro transfuzní službu hodlá zadavatel umožnit interoperabilitu zpracovávaných informací vůči národním registrům, externím zdravotnickým zařízením, dárcům a pacientům. Jakožto povinná osoba vůči </w:t>
      </w:r>
      <w:proofErr w:type="spellStart"/>
      <w:r w:rsidRPr="00531D26">
        <w:rPr>
          <w:rFonts w:ascii="Arial Narrow" w:hAnsi="Arial Narrow"/>
        </w:rPr>
        <w:t>ZoKB</w:t>
      </w:r>
      <w:proofErr w:type="spellEnd"/>
      <w:r w:rsidRPr="00531D26">
        <w:rPr>
          <w:rFonts w:ascii="Arial Narrow" w:hAnsi="Arial Narrow"/>
        </w:rPr>
        <w:t xml:space="preserve"> a </w:t>
      </w:r>
      <w:proofErr w:type="spellStart"/>
      <w:r w:rsidRPr="00531D26">
        <w:rPr>
          <w:rFonts w:ascii="Arial Narrow" w:hAnsi="Arial Narrow"/>
        </w:rPr>
        <w:t>VoKB</w:t>
      </w:r>
      <w:proofErr w:type="spellEnd"/>
      <w:r w:rsidRPr="00531D26">
        <w:rPr>
          <w:rFonts w:ascii="Arial Narrow" w:hAnsi="Arial Narrow"/>
        </w:rPr>
        <w:t xml:space="preserve"> hodlá zadavatel v novém systému zvýšit úroveň kybernetické bezpečnosti.</w:t>
      </w:r>
    </w:p>
    <w:p w14:paraId="515BE4E1" w14:textId="77777777" w:rsidR="00531D26" w:rsidRPr="00531D26" w:rsidRDefault="00531D26" w:rsidP="00531D26">
      <w:pPr>
        <w:pStyle w:val="Odstavecseseznamem"/>
        <w:keepNext/>
        <w:keepLines/>
        <w:numPr>
          <w:ilvl w:val="0"/>
          <w:numId w:val="41"/>
        </w:numPr>
        <w:spacing w:after="120" w:line="240" w:lineRule="auto"/>
        <w:contextualSpacing w:val="0"/>
        <w:jc w:val="both"/>
        <w:outlineLvl w:val="1"/>
        <w:rPr>
          <w:rFonts w:ascii="Arial Narrow" w:hAnsi="Arial Narrow" w:cs="Calibri Light"/>
          <w:b/>
          <w:bCs/>
          <w:color w:val="2F5496"/>
          <w:sz w:val="26"/>
          <w:szCs w:val="26"/>
        </w:rPr>
      </w:pPr>
      <w:r w:rsidRPr="00531D26">
        <w:rPr>
          <w:rFonts w:ascii="Arial Narrow" w:hAnsi="Arial Narrow" w:cs="Calibri Light"/>
          <w:b/>
          <w:bCs/>
          <w:color w:val="2F5496"/>
          <w:sz w:val="26"/>
          <w:szCs w:val="26"/>
        </w:rPr>
        <w:t>Architektura:</w:t>
      </w:r>
    </w:p>
    <w:p w14:paraId="4D686786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Zadavatel požaduje architekturu ve formě centrálního serveru v Náchodě se stávajícími klientskými PC na určených pracovištích. Klientská PC jsou běžné kancelářské konfigurace s operačním systémem MS Windows 10 a 11 Pro řízená MS doménovým řadičem. Monitor Full HD o velikosti 24“. Na PC bude provoz pomocí osobního uživatelského účtu s uživatelským oprávněním. Zadavatel nepřipouští jiný typ účtu k provozu PC stanic. </w:t>
      </w:r>
    </w:p>
    <w:p w14:paraId="39586D13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Kromě lokálního provozu v Náchodě je též požadován provoz krevní banky v lokalitách Broumov a Rychnov nad Kněžnou, připojených pomocí stávající SDWAN sítě. </w:t>
      </w:r>
    </w:p>
    <w:p w14:paraId="105D533D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Instalace bude provedena ve stávající virtuální infastruktuře </w:t>
      </w:r>
      <w:proofErr w:type="spellStart"/>
      <w:r w:rsidRPr="00531D26">
        <w:rPr>
          <w:rFonts w:ascii="Arial Narrow" w:hAnsi="Arial Narrow"/>
        </w:rPr>
        <w:t>MVware</w:t>
      </w:r>
      <w:proofErr w:type="spellEnd"/>
      <w:r w:rsidRPr="00531D26">
        <w:rPr>
          <w:rFonts w:ascii="Arial Narrow" w:hAnsi="Arial Narrow"/>
        </w:rPr>
        <w:t xml:space="preserve"> s OS licencováním MS Server </w:t>
      </w:r>
      <w:proofErr w:type="spellStart"/>
      <w:r w:rsidRPr="00531D26">
        <w:rPr>
          <w:rFonts w:ascii="Arial Narrow" w:hAnsi="Arial Narrow"/>
        </w:rPr>
        <w:t>DataCenter</w:t>
      </w:r>
      <w:proofErr w:type="spellEnd"/>
      <w:r w:rsidRPr="00531D26">
        <w:rPr>
          <w:rFonts w:ascii="Arial Narrow" w:hAnsi="Arial Narrow"/>
        </w:rPr>
        <w:t xml:space="preserve"> 2019 a centrálním zálohovacím systémem </w:t>
      </w:r>
      <w:proofErr w:type="spellStart"/>
      <w:r w:rsidRPr="00531D26">
        <w:rPr>
          <w:rFonts w:ascii="Arial Narrow" w:hAnsi="Arial Narrow"/>
        </w:rPr>
        <w:t>Veeam</w:t>
      </w:r>
      <w:proofErr w:type="spellEnd"/>
      <w:r w:rsidRPr="00531D26">
        <w:rPr>
          <w:rFonts w:ascii="Arial Narrow" w:hAnsi="Arial Narrow"/>
        </w:rPr>
        <w:t xml:space="preserve">. Dodaný server musí podporovat minimálně verzi VMware7. ONN netrvá na OS Microsoft, avšak musí splňovat bezpečnostní požadavky </w:t>
      </w:r>
      <w:proofErr w:type="spellStart"/>
      <w:r w:rsidRPr="00531D26">
        <w:rPr>
          <w:rFonts w:ascii="Arial Narrow" w:hAnsi="Arial Narrow"/>
        </w:rPr>
        <w:t>ZoKB</w:t>
      </w:r>
      <w:proofErr w:type="spellEnd"/>
      <w:r w:rsidRPr="00531D26">
        <w:rPr>
          <w:rFonts w:ascii="Arial Narrow" w:hAnsi="Arial Narrow"/>
        </w:rPr>
        <w:t xml:space="preserve"> (</w:t>
      </w:r>
      <w:proofErr w:type="spellStart"/>
      <w:r w:rsidRPr="00531D26">
        <w:rPr>
          <w:rFonts w:ascii="Arial Narrow" w:hAnsi="Arial Narrow"/>
        </w:rPr>
        <w:t>VoKB</w:t>
      </w:r>
      <w:proofErr w:type="spellEnd"/>
      <w:r w:rsidRPr="00531D26">
        <w:rPr>
          <w:rFonts w:ascii="Arial Narrow" w:hAnsi="Arial Narrow"/>
        </w:rPr>
        <w:t>).</w:t>
      </w:r>
    </w:p>
    <w:p w14:paraId="674EFCC3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Součástí dodávky musí být všechny potřebné licence, včetně databázových, a musí splňovat bezpečnostní požadavky </w:t>
      </w:r>
      <w:proofErr w:type="spellStart"/>
      <w:r w:rsidRPr="00531D26">
        <w:rPr>
          <w:rFonts w:ascii="Arial Narrow" w:hAnsi="Arial Narrow"/>
        </w:rPr>
        <w:t>ZoKB</w:t>
      </w:r>
      <w:proofErr w:type="spellEnd"/>
      <w:r w:rsidRPr="00531D26">
        <w:rPr>
          <w:rFonts w:ascii="Arial Narrow" w:hAnsi="Arial Narrow"/>
        </w:rPr>
        <w:t xml:space="preserve"> (</w:t>
      </w:r>
      <w:proofErr w:type="spellStart"/>
      <w:r w:rsidRPr="00531D26">
        <w:rPr>
          <w:rFonts w:ascii="Arial Narrow" w:hAnsi="Arial Narrow"/>
        </w:rPr>
        <w:t>VoKB</w:t>
      </w:r>
      <w:proofErr w:type="spellEnd"/>
      <w:r w:rsidRPr="00531D26">
        <w:rPr>
          <w:rFonts w:ascii="Arial Narrow" w:hAnsi="Arial Narrow"/>
        </w:rPr>
        <w:t xml:space="preserve">).  </w:t>
      </w:r>
    </w:p>
    <w:p w14:paraId="5C43A81E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Provoz fyzických serverů není z koncepčních a prostorových důvodů přípustný.</w:t>
      </w:r>
    </w:p>
    <w:p w14:paraId="2A957A97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Instalaci do infrastruktury ONN provede dodavatel v součinnosti s techniky útvaru ICT zadavatele – bude mu umožněn vstup do virtualizační platformy. Veškerou instalaci serverové a DB části bude provádět dodavatel. </w:t>
      </w:r>
    </w:p>
    <w:p w14:paraId="438CB7B7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Součinnost s technikem útvaru ICT musí být dodavatelem domluvena s minimálním předstihem 5 pracovních dnů, a to prokazatelným způsobem (email, zápis z jednání). </w:t>
      </w:r>
    </w:p>
    <w:p w14:paraId="0870BE8D" w14:textId="45AA69B5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Vzdálený přístup za účelem instalace bude vždy realizován po domluvě a v součinnosti s technikem útvaru ICT pomocí stávajícího systému VPN s </w:t>
      </w:r>
      <w:proofErr w:type="spellStart"/>
      <w:r w:rsidRPr="00531D26">
        <w:rPr>
          <w:rFonts w:ascii="Arial Narrow" w:hAnsi="Arial Narrow"/>
        </w:rPr>
        <w:t>dvoufaktorovou</w:t>
      </w:r>
      <w:proofErr w:type="spellEnd"/>
      <w:r w:rsidRPr="00531D26">
        <w:rPr>
          <w:rFonts w:ascii="Arial Narrow" w:hAnsi="Arial Narrow"/>
        </w:rPr>
        <w:t xml:space="preserve"> autentizací. Pro upřesnění uvádí zadavatel, že neumožní dodavateli vzdálený přístup v režimu 24/7, ale bude vždy pouze na vyžádání</w:t>
      </w:r>
      <w:r w:rsidR="00D57123">
        <w:rPr>
          <w:rFonts w:ascii="Arial Narrow" w:hAnsi="Arial Narrow"/>
        </w:rPr>
        <w:t xml:space="preserve"> </w:t>
      </w:r>
      <w:r w:rsidR="00D57123" w:rsidRPr="00D57123">
        <w:rPr>
          <w:rFonts w:ascii="Arial Narrow" w:hAnsi="Arial Narrow"/>
        </w:rPr>
        <w:t>na nezbytně nutnou dobu</w:t>
      </w:r>
      <w:r w:rsidRPr="00531D26">
        <w:rPr>
          <w:rFonts w:ascii="Arial Narrow" w:hAnsi="Arial Narrow"/>
        </w:rPr>
        <w:t xml:space="preserve">. </w:t>
      </w:r>
    </w:p>
    <w:p w14:paraId="684ADD3E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Dodavatel dodá útvaru ICT jmenný seznam vzdáleně přistupujících techniků včetně emailových adres a čísel mobilních telefonů.</w:t>
      </w:r>
    </w:p>
    <w:p w14:paraId="1B16924E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Očekává se režim vysoké dostupnosti virtuálního serveru, který bude zařazen do stávajícího centrálního zálohovacího systému </w:t>
      </w:r>
      <w:proofErr w:type="spellStart"/>
      <w:r w:rsidRPr="00531D26">
        <w:rPr>
          <w:rFonts w:ascii="Arial Narrow" w:hAnsi="Arial Narrow"/>
        </w:rPr>
        <w:t>Veeam</w:t>
      </w:r>
      <w:proofErr w:type="spellEnd"/>
      <w:r w:rsidRPr="00531D26">
        <w:rPr>
          <w:rFonts w:ascii="Arial Narrow" w:hAnsi="Arial Narrow"/>
        </w:rPr>
        <w:t xml:space="preserve"> za součinnosti se techniky ICT zadavatele.</w:t>
      </w:r>
    </w:p>
    <w:p w14:paraId="4BF77AB3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Nabízený systém musí mít jednotné uživatelské rozhraní se způsobem ovládání respektujícím standardy MS Windows ve všech modulech a funkcionalitách. Správa systému musí být integrální součástí celku s obdobným ovládáním.</w:t>
      </w:r>
    </w:p>
    <w:p w14:paraId="702AFFFD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Všechny části systému musí s uživatelem komunikovat česky; pro tvorbu individuálních výstupů, export a import dat a další funkce vyhrazené administrátorům, správcům a vybraným uživatelům se připouští komunikace v angličtině.</w:t>
      </w:r>
    </w:p>
    <w:p w14:paraId="3CAB7A62" w14:textId="77777777" w:rsidR="00531D26" w:rsidRPr="00531D26" w:rsidRDefault="00531D26" w:rsidP="00531D26">
      <w:pPr>
        <w:pStyle w:val="Odstavecseseznamem"/>
        <w:numPr>
          <w:ilvl w:val="0"/>
          <w:numId w:val="18"/>
        </w:numPr>
        <w:spacing w:after="120" w:line="240" w:lineRule="auto"/>
        <w:ind w:left="714" w:hanging="357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Všechny tiskové výstupy systému musí být uživatelsky nebo </w:t>
      </w:r>
      <w:proofErr w:type="spellStart"/>
      <w:r w:rsidRPr="00531D26">
        <w:rPr>
          <w:rFonts w:ascii="Arial Narrow" w:hAnsi="Arial Narrow"/>
        </w:rPr>
        <w:t>správcovsky</w:t>
      </w:r>
      <w:proofErr w:type="spellEnd"/>
      <w:r w:rsidRPr="00531D26">
        <w:rPr>
          <w:rFonts w:ascii="Arial Narrow" w:hAnsi="Arial Narrow"/>
        </w:rPr>
        <w:t xml:space="preserve"> konfigurovatelné z hlediska rozvržení tiskové sestavy.</w:t>
      </w:r>
    </w:p>
    <w:p w14:paraId="1982C39E" w14:textId="77777777" w:rsidR="00531D26" w:rsidRPr="00531D26" w:rsidRDefault="00531D26" w:rsidP="00531D26">
      <w:pPr>
        <w:spacing w:after="120"/>
        <w:jc w:val="both"/>
        <w:rPr>
          <w:rFonts w:ascii="Arial Narrow" w:hAnsi="Arial Narrow"/>
          <w:b/>
          <w:bCs/>
        </w:rPr>
      </w:pPr>
    </w:p>
    <w:p w14:paraId="489738D9" w14:textId="77777777" w:rsidR="00531D26" w:rsidRPr="00531D26" w:rsidRDefault="00531D26" w:rsidP="00531D26">
      <w:pPr>
        <w:pStyle w:val="Odstavecseseznamem"/>
        <w:keepNext/>
        <w:keepLines/>
        <w:numPr>
          <w:ilvl w:val="0"/>
          <w:numId w:val="41"/>
        </w:numPr>
        <w:spacing w:after="120" w:line="240" w:lineRule="auto"/>
        <w:contextualSpacing w:val="0"/>
        <w:jc w:val="both"/>
        <w:outlineLvl w:val="1"/>
        <w:rPr>
          <w:rFonts w:ascii="Arial Narrow" w:hAnsi="Arial Narrow" w:cs="Calibri Light"/>
          <w:b/>
          <w:bCs/>
          <w:color w:val="2F5496"/>
          <w:sz w:val="26"/>
          <w:szCs w:val="26"/>
        </w:rPr>
      </w:pPr>
      <w:r w:rsidRPr="00531D26">
        <w:rPr>
          <w:rFonts w:ascii="Arial Narrow" w:hAnsi="Arial Narrow" w:cs="Calibri Light"/>
          <w:b/>
          <w:bCs/>
          <w:color w:val="2F5496"/>
          <w:sz w:val="26"/>
          <w:szCs w:val="26"/>
        </w:rPr>
        <w:t>Základní moduly informačního systému</w:t>
      </w:r>
    </w:p>
    <w:p w14:paraId="6C6CBC5D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Evidence dárců</w:t>
      </w:r>
    </w:p>
    <w:p w14:paraId="22832C54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přiřazení čísla odběru dárci už v evidenci, </w:t>
      </w:r>
    </w:p>
    <w:p w14:paraId="1D4865C3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jedna číselná řada pro všechny typy odběrů,  </w:t>
      </w:r>
    </w:p>
    <w:p w14:paraId="7D74BC1C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určení typu odběru (běžný odběr/plazmaferéza), </w:t>
      </w:r>
    </w:p>
    <w:p w14:paraId="026168F3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lastRenderedPageBreak/>
        <w:t xml:space="preserve">tisk sendvičových štítků (schválené odběratelem </w:t>
      </w:r>
      <w:proofErr w:type="spellStart"/>
      <w:r w:rsidRPr="00531D26">
        <w:rPr>
          <w:rFonts w:ascii="Arial Narrow" w:hAnsi="Arial Narrow"/>
        </w:rPr>
        <w:t>Takeda</w:t>
      </w:r>
      <w:proofErr w:type="spellEnd"/>
      <w:r w:rsidRPr="00531D26">
        <w:rPr>
          <w:rFonts w:ascii="Arial Narrow" w:hAnsi="Arial Narrow"/>
        </w:rPr>
        <w:t xml:space="preserve"> a laboratoří TTO FN Brno), </w:t>
      </w:r>
    </w:p>
    <w:p w14:paraId="6E03DF9B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funkční datové rozhraní s NROVDK (kontrola dárce alespoň při zaevidování dárce a propouštění transfuzních přípravků, kontrola, zda dárce v NROVDK již daroval na OKHTS), </w:t>
      </w:r>
    </w:p>
    <w:p w14:paraId="25A63965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individuálního nastavení rozestupu mezi jednotlivými odběry u jednotlivých dárců, </w:t>
      </w:r>
    </w:p>
    <w:p w14:paraId="74F49A73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tisk průchodového listu/průchodky dárce, </w:t>
      </w:r>
    </w:p>
    <w:p w14:paraId="66D627E9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denní sestava tisků (seznam evidovaných dárců, vyřazených dárců, přehled </w:t>
      </w:r>
      <w:proofErr w:type="spellStart"/>
      <w:r w:rsidRPr="00531D26">
        <w:rPr>
          <w:rFonts w:ascii="Arial Narrow" w:hAnsi="Arial Narrow"/>
        </w:rPr>
        <w:t>předodběrových</w:t>
      </w:r>
      <w:proofErr w:type="spellEnd"/>
      <w:r w:rsidRPr="00531D26">
        <w:rPr>
          <w:rFonts w:ascii="Arial Narrow" w:hAnsi="Arial Narrow"/>
        </w:rPr>
        <w:t xml:space="preserve"> vyšetření, souhrnná žádanka o vyšetření krevního obrazu, souhrnná žádanka o imunohematologické vyšetření), </w:t>
      </w:r>
    </w:p>
    <w:p w14:paraId="40C5F27B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tisky na žádost dárce (potvrzení o počtu odběrů, potvrzení pro daňový odpočet za určené časové období), tisk pro ČČK (jubilejní odběry), </w:t>
      </w:r>
    </w:p>
    <w:p w14:paraId="04F4348D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zasílání potvrzení na žádost dárce e-mailem (zaheslovaný soubor formát </w:t>
      </w:r>
      <w:proofErr w:type="spellStart"/>
      <w:r w:rsidRPr="00531D26">
        <w:rPr>
          <w:rFonts w:ascii="Arial Narrow" w:hAnsi="Arial Narrow"/>
        </w:rPr>
        <w:t>pdf</w:t>
      </w:r>
      <w:proofErr w:type="spellEnd"/>
      <w:r w:rsidRPr="00531D26">
        <w:rPr>
          <w:rFonts w:ascii="Arial Narrow" w:hAnsi="Arial Narrow"/>
        </w:rPr>
        <w:t xml:space="preserve">). </w:t>
      </w:r>
    </w:p>
    <w:p w14:paraId="2790ACDD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evidence kontrolních odběrů pro vyšetření infekčních markerů a imunohematologie,</w:t>
      </w:r>
    </w:p>
    <w:p w14:paraId="74445121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zvaní dárců - možnost filtru dárců minimálně dle krevní skupiny a dle fenotypu,</w:t>
      </w:r>
    </w:p>
    <w:p w14:paraId="7BE95DB0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při evidování nemožnost zaevidovat dárce před termínem, dočasně vyřazeného, trvale vyřazeného, dárce v NROVDK,</w:t>
      </w:r>
    </w:p>
    <w:p w14:paraId="42BC2F22" w14:textId="77777777" w:rsidR="00531D26" w:rsidRPr="00531D26" w:rsidRDefault="00531D26" w:rsidP="00531D26">
      <w:pPr>
        <w:pStyle w:val="Odstavecseseznamem"/>
        <w:numPr>
          <w:ilvl w:val="0"/>
          <w:numId w:val="2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korespondence s dárcem (předvolené uživatelem definovatelné tiskové sestavy) – výtisky ve formátu dopisu s hlavičkou příjemce (dárce), uchovávání korespondence v elektronické podobě.</w:t>
      </w:r>
    </w:p>
    <w:p w14:paraId="4869117B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proofErr w:type="spellStart"/>
      <w:r w:rsidRPr="00531D26">
        <w:rPr>
          <w:rFonts w:ascii="Arial Narrow" w:hAnsi="Arial Narrow"/>
          <w:b/>
          <w:bCs/>
        </w:rPr>
        <w:t>Předodběrová</w:t>
      </w:r>
      <w:proofErr w:type="spellEnd"/>
      <w:r w:rsidRPr="00531D26">
        <w:rPr>
          <w:rFonts w:ascii="Arial Narrow" w:hAnsi="Arial Narrow"/>
          <w:b/>
          <w:bCs/>
        </w:rPr>
        <w:t xml:space="preserve"> laboratoř: </w:t>
      </w:r>
    </w:p>
    <w:p w14:paraId="01D06544" w14:textId="77777777" w:rsidR="00531D26" w:rsidRPr="00531D26" w:rsidRDefault="00531D26" w:rsidP="00531D26">
      <w:pPr>
        <w:pStyle w:val="Odstavecseseznamem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kontrola dokumentace dárce alespoň načtením čárového kódu čísla odběru z dotazníku dárce a průchodového listu dárce, </w:t>
      </w:r>
    </w:p>
    <w:p w14:paraId="32C9A36B" w14:textId="77777777" w:rsidR="00531D26" w:rsidRPr="00531D26" w:rsidRDefault="00531D26" w:rsidP="00531D26">
      <w:pPr>
        <w:pStyle w:val="Odstavecseseznamem"/>
        <w:numPr>
          <w:ilvl w:val="0"/>
          <w:numId w:val="24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zadání tělesné teploty dárce, stavu žil (vhodné pro odběr/špatný stav žil)</w:t>
      </w:r>
    </w:p>
    <w:p w14:paraId="7C8EFECF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Propouštění dárce lékařem k odběru (vyšetřovna):</w:t>
      </w:r>
    </w:p>
    <w:p w14:paraId="14D25239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kontrola dokumentace dárce alespoň načtením čárového kódu čísla odběru z dotazníku dárce a průchodového listu dárce, </w:t>
      </w:r>
    </w:p>
    <w:p w14:paraId="63A91478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povinné </w:t>
      </w:r>
      <w:proofErr w:type="spellStart"/>
      <w:r w:rsidRPr="00531D26">
        <w:rPr>
          <w:rFonts w:ascii="Arial Narrow" w:hAnsi="Arial Narrow"/>
        </w:rPr>
        <w:t>předodběrové</w:t>
      </w:r>
      <w:proofErr w:type="spellEnd"/>
      <w:r w:rsidRPr="00531D26">
        <w:rPr>
          <w:rFonts w:ascii="Arial Narrow" w:hAnsi="Arial Narrow"/>
        </w:rPr>
        <w:t xml:space="preserve"> vyšetření: krevní obraz, uživatelsky nastavitelné referenční meze zvlášť pro muže a ženy, barevné rozlišení nevyhovujících hodnot (jedna barva vysoké, druhá barva nízké), zobrazení tělesné teploty (zadané v </w:t>
      </w:r>
      <w:proofErr w:type="spellStart"/>
      <w:r w:rsidRPr="00531D26">
        <w:rPr>
          <w:rFonts w:ascii="Arial Narrow" w:hAnsi="Arial Narrow"/>
        </w:rPr>
        <w:t>předodběrové</w:t>
      </w:r>
      <w:proofErr w:type="spellEnd"/>
      <w:r w:rsidRPr="00531D26">
        <w:rPr>
          <w:rFonts w:ascii="Arial Narrow" w:hAnsi="Arial Narrow"/>
        </w:rPr>
        <w:t xml:space="preserve"> laboratoři), zobrazení výsledku ALT (prvodárce), zadání krevního tlaku, tepové frekvence, zadání tělesné hmotnosti, </w:t>
      </w:r>
    </w:p>
    <w:p w14:paraId="68832F89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u plazmaferéz automatické přiřazení maximálního možného objemu odebírané plazmy (uživatelsky nastavitelná rozmezí hmotnosti a objemu) s možností manuální korekce (snížení),</w:t>
      </w:r>
    </w:p>
    <w:p w14:paraId="0BC382D9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  určení zařazení plazmy (karanténa, frakcionace, vyřazení), </w:t>
      </w:r>
    </w:p>
    <w:p w14:paraId="667F7DC5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individuálního vyřazení konkrétního dárce pro určitý typ plazmy, </w:t>
      </w:r>
    </w:p>
    <w:p w14:paraId="4408DE96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automatické vyřazování plazmy z frakcionace (dle Dohody o kvalitě </w:t>
      </w:r>
      <w:proofErr w:type="spellStart"/>
      <w:r w:rsidRPr="00531D26">
        <w:rPr>
          <w:rFonts w:ascii="Arial Narrow" w:hAnsi="Arial Narrow"/>
        </w:rPr>
        <w:t>Takeda</w:t>
      </w:r>
      <w:proofErr w:type="spellEnd"/>
      <w:r w:rsidRPr="00531D26">
        <w:rPr>
          <w:rFonts w:ascii="Arial Narrow" w:hAnsi="Arial Narrow"/>
        </w:rPr>
        <w:t xml:space="preserve">) a pro kliniku (dárci po transfuzi/graviditě), </w:t>
      </w:r>
    </w:p>
    <w:p w14:paraId="234FE92D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ordinace dalších požadovaných vyšetření s automatickým vygenerováním žádanky (zejména celková bílkovina, albumin, </w:t>
      </w:r>
      <w:proofErr w:type="spellStart"/>
      <w:r w:rsidRPr="00531D26">
        <w:rPr>
          <w:rFonts w:ascii="Arial Narrow" w:hAnsi="Arial Narrow"/>
        </w:rPr>
        <w:t>IgG</w:t>
      </w:r>
      <w:proofErr w:type="spellEnd"/>
      <w:r w:rsidRPr="00531D26">
        <w:rPr>
          <w:rFonts w:ascii="Arial Narrow" w:hAnsi="Arial Narrow"/>
        </w:rPr>
        <w:t xml:space="preserve"> /tyto 3 testy i souhrnně „na jedno kliknutí“/) a import výsledků do karty dárce (po schválení lékařem), </w:t>
      </w:r>
    </w:p>
    <w:p w14:paraId="4BB11E2A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upozornění na pozbytí platnosti výsledku doplňkových testů (více než 360 dní u celkové bílkoviny, albuminu, </w:t>
      </w:r>
      <w:proofErr w:type="spellStart"/>
      <w:r w:rsidRPr="00531D26">
        <w:rPr>
          <w:rFonts w:ascii="Arial Narrow" w:hAnsi="Arial Narrow"/>
        </w:rPr>
        <w:t>IgG</w:t>
      </w:r>
      <w:proofErr w:type="spellEnd"/>
      <w:r w:rsidRPr="00531D26">
        <w:rPr>
          <w:rFonts w:ascii="Arial Narrow" w:hAnsi="Arial Narrow"/>
        </w:rPr>
        <w:t xml:space="preserve"> u plazmaferéz), </w:t>
      </w:r>
    </w:p>
    <w:p w14:paraId="64DF21A6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dodatečného zápisu biochemických výsledků k danému odběru (minimálně </w:t>
      </w:r>
      <w:proofErr w:type="spellStart"/>
      <w:r w:rsidRPr="00531D26">
        <w:rPr>
          <w:rFonts w:ascii="Arial Narrow" w:hAnsi="Arial Narrow"/>
        </w:rPr>
        <w:t>ferritin</w:t>
      </w:r>
      <w:proofErr w:type="spellEnd"/>
      <w:r w:rsidRPr="00531D26">
        <w:rPr>
          <w:rFonts w:ascii="Arial Narrow" w:hAnsi="Arial Narrow"/>
        </w:rPr>
        <w:t xml:space="preserve">, vitamin B12, </w:t>
      </w:r>
      <w:proofErr w:type="spellStart"/>
      <w:r w:rsidRPr="00531D26">
        <w:rPr>
          <w:rFonts w:ascii="Arial Narrow" w:hAnsi="Arial Narrow"/>
        </w:rPr>
        <w:t>foláty</w:t>
      </w:r>
      <w:proofErr w:type="spellEnd"/>
      <w:r w:rsidRPr="00531D26">
        <w:rPr>
          <w:rFonts w:ascii="Arial Narrow" w:hAnsi="Arial Narrow"/>
        </w:rPr>
        <w:t xml:space="preserve"> s definovatelnými referenčními mezemi), </w:t>
      </w:r>
    </w:p>
    <w:p w14:paraId="5F1AC8D3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pole pro zápisy lékaře s viditelnými předchozími záznamy (s logováním – kdo a kdy zapsal), </w:t>
      </w:r>
    </w:p>
    <w:p w14:paraId="21973998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vkládání uživatelsky nastavitelných předdefinovaných textů, </w:t>
      </w:r>
    </w:p>
    <w:p w14:paraId="4189481F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vyvolání laboratorních výsledků z předchozích odběrů, </w:t>
      </w:r>
    </w:p>
    <w:p w14:paraId="4AA0A72D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lastRenderedPageBreak/>
        <w:t xml:space="preserve">pole pro poznámky pro odběrový sál, </w:t>
      </w:r>
    </w:p>
    <w:p w14:paraId="103A41FE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pole s poznámkami pro evidenci. </w:t>
      </w:r>
    </w:p>
    <w:p w14:paraId="26025C2E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manuálního zápisu hodnot krevního obrazu před propuštěním k odběru z primární dokumentace při poruše on-line přenosu, </w:t>
      </w:r>
    </w:p>
    <w:p w14:paraId="43971F50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manuálního zápisu hodnot ALT před propuštěním k odběru i po propuštění k odběru z primární dokumentace při poruše on-line přenosu, </w:t>
      </w:r>
    </w:p>
    <w:p w14:paraId="1799084C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neumožnit propuštění k odběru při chybějícím výsledku krevního obrazu, tělesné teploty, krevního tlaku, tepové frekvence a tělesné hmotnosti. </w:t>
      </w:r>
    </w:p>
    <w:p w14:paraId="64E002FB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Zamezení propuštění k odběru při podkročení či překročení vybraných parametrů (definované uživatelem). </w:t>
      </w:r>
    </w:p>
    <w:p w14:paraId="00DF39F1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zrušení propuštění k odběru lékařem (tj. návrat dárce do seznamu dárců před odběrem). </w:t>
      </w:r>
    </w:p>
    <w:p w14:paraId="0EBE9577" w14:textId="77777777" w:rsidR="00531D26" w:rsidRPr="00531D26" w:rsidRDefault="00531D26" w:rsidP="00531D26">
      <w:pPr>
        <w:pStyle w:val="Odstavecseseznamem"/>
        <w:numPr>
          <w:ilvl w:val="0"/>
          <w:numId w:val="2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Možnost přeřazení dárce na různé typy odběru (běžný odběr, plazmaferéza frakcionace, plazmaferéza klinika).</w:t>
      </w:r>
    </w:p>
    <w:p w14:paraId="4078B193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Odběrový sál:</w:t>
      </w:r>
    </w:p>
    <w:p w14:paraId="71413458" w14:textId="77777777" w:rsidR="00531D26" w:rsidRPr="00531D26" w:rsidRDefault="00531D26" w:rsidP="00531D26">
      <w:pPr>
        <w:pStyle w:val="Odstavecseseznamem"/>
        <w:numPr>
          <w:ilvl w:val="0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  <w:u w:val="single"/>
        </w:rPr>
        <w:t>Plazmaferézy</w:t>
      </w:r>
    </w:p>
    <w:p w14:paraId="6D8217B1" w14:textId="77777777" w:rsidR="00531D26" w:rsidRPr="00531D26" w:rsidRDefault="00531D26" w:rsidP="00531D26">
      <w:pPr>
        <w:pStyle w:val="Odstavecseseznamem"/>
        <w:numPr>
          <w:ilvl w:val="1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kontrola dokumentace dárce načtením čárového kódu odběru z průchodového listu a ze sendvičového štítku, </w:t>
      </w:r>
    </w:p>
    <w:p w14:paraId="32D3C7BB" w14:textId="77777777" w:rsidR="00531D26" w:rsidRPr="00531D26" w:rsidRDefault="00531D26" w:rsidP="00531D26">
      <w:pPr>
        <w:pStyle w:val="Odstavecseseznamem"/>
        <w:numPr>
          <w:ilvl w:val="1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alespoň jednostranná komunikace se separátory (Aurora, PCS+) v rozsahu údajů o odběru - separátor, sestra-zahájení odběru, doba trvání, počet cyklů, objem zpracované krve, objem použitého antikoagulantu, objem použitého fyziologického roztoku, šarže všech použitých ZP (set/komponenty setu, jehla, antikoagulant, fyziologický roztok), čas ukončení odběru, sestra-ukončení odběru, </w:t>
      </w:r>
    </w:p>
    <w:p w14:paraId="01A2101A" w14:textId="77777777" w:rsidR="00531D26" w:rsidRPr="00531D26" w:rsidRDefault="00531D26" w:rsidP="00531D26">
      <w:pPr>
        <w:pStyle w:val="Odstavecseseznamem"/>
        <w:numPr>
          <w:ilvl w:val="1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 případě jednostranné komunikace kontrola požadovaného objemu plazmy zadaného na separátoru, </w:t>
      </w:r>
    </w:p>
    <w:p w14:paraId="41506DA4" w14:textId="77777777" w:rsidR="00531D26" w:rsidRPr="00531D26" w:rsidRDefault="00531D26" w:rsidP="00531D26">
      <w:pPr>
        <w:pStyle w:val="Odstavecseseznamem"/>
        <w:numPr>
          <w:ilvl w:val="1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výroba plazmy v karanténě (</w:t>
      </w:r>
      <w:proofErr w:type="spellStart"/>
      <w:r w:rsidRPr="00531D26">
        <w:rPr>
          <w:rFonts w:ascii="Arial Narrow" w:hAnsi="Arial Narrow"/>
        </w:rPr>
        <w:t>rozplnění</w:t>
      </w:r>
      <w:proofErr w:type="spellEnd"/>
      <w:r w:rsidRPr="00531D26">
        <w:rPr>
          <w:rFonts w:ascii="Arial Narrow" w:hAnsi="Arial Narrow"/>
        </w:rPr>
        <w:t xml:space="preserve"> odebrané plazmy na příslušný počet TU).</w:t>
      </w:r>
    </w:p>
    <w:p w14:paraId="458B0F43" w14:textId="77777777" w:rsidR="00531D26" w:rsidRPr="00531D26" w:rsidRDefault="00531D26" w:rsidP="00531D26">
      <w:pPr>
        <w:pStyle w:val="Odstavecseseznamem"/>
        <w:numPr>
          <w:ilvl w:val="0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  <w:u w:val="single"/>
        </w:rPr>
        <w:t>Běžné odběry</w:t>
      </w:r>
    </w:p>
    <w:p w14:paraId="02D544C0" w14:textId="77777777" w:rsidR="00531D26" w:rsidRPr="00531D26" w:rsidRDefault="00531D26" w:rsidP="00531D26">
      <w:pPr>
        <w:pStyle w:val="Odstavecseseznamem"/>
        <w:numPr>
          <w:ilvl w:val="1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 xml:space="preserve">kontrola dokumentace dárce načtením čárového kódu odběru z průchodového listu a ze sendvičového štítku, </w:t>
      </w:r>
    </w:p>
    <w:p w14:paraId="4ABB3132" w14:textId="77777777" w:rsidR="00531D26" w:rsidRPr="00531D26" w:rsidRDefault="00531D26" w:rsidP="00531D26">
      <w:pPr>
        <w:pStyle w:val="Odstavecseseznamem"/>
        <w:numPr>
          <w:ilvl w:val="1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 xml:space="preserve">před zahájením odběru načtení šarže odběrového vaku (kontrola, zda je šarže uvolněna pro použití), </w:t>
      </w:r>
    </w:p>
    <w:p w14:paraId="0A5B34E5" w14:textId="77777777" w:rsidR="00531D26" w:rsidRPr="00531D26" w:rsidRDefault="00531D26" w:rsidP="00531D26">
      <w:pPr>
        <w:pStyle w:val="Odstavecseseznamem"/>
        <w:numPr>
          <w:ilvl w:val="1"/>
          <w:numId w:val="26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>jednostranná komunikace s odběrovými váhami (</w:t>
      </w:r>
      <w:proofErr w:type="spellStart"/>
      <w:r w:rsidRPr="00531D26">
        <w:rPr>
          <w:rFonts w:ascii="Arial Narrow" w:hAnsi="Arial Narrow"/>
        </w:rPr>
        <w:t>CompoGuard</w:t>
      </w:r>
      <w:proofErr w:type="spellEnd"/>
      <w:r w:rsidRPr="00531D26">
        <w:rPr>
          <w:rFonts w:ascii="Arial Narrow" w:hAnsi="Arial Narrow"/>
        </w:rPr>
        <w:t>) v rozsahu údajů o odběru (odběrová váha, sestra-zahájení odběru, odebrané množství, doba trvání odběru, sestra-ukončení odběru, čas ukončení odběru).</w:t>
      </w:r>
    </w:p>
    <w:p w14:paraId="6808E49E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Výroba:</w:t>
      </w:r>
    </w:p>
    <w:p w14:paraId="383780C7" w14:textId="77777777" w:rsidR="00531D26" w:rsidRPr="00531D26" w:rsidRDefault="00531D26" w:rsidP="00531D26">
      <w:pPr>
        <w:pStyle w:val="Odstavecseseznamem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jednostranná komunikace: centrifugy </w:t>
      </w:r>
      <w:proofErr w:type="spellStart"/>
      <w:r w:rsidRPr="00531D26">
        <w:rPr>
          <w:rFonts w:ascii="Arial Narrow" w:hAnsi="Arial Narrow"/>
        </w:rPr>
        <w:t>Cryofuge</w:t>
      </w:r>
      <w:proofErr w:type="spellEnd"/>
      <w:r w:rsidRPr="00531D26">
        <w:rPr>
          <w:rFonts w:ascii="Arial Narrow" w:hAnsi="Arial Narrow"/>
        </w:rPr>
        <w:t xml:space="preserve"> 6000i, </w:t>
      </w:r>
      <w:proofErr w:type="spellStart"/>
      <w:r w:rsidRPr="00531D26">
        <w:rPr>
          <w:rFonts w:ascii="Arial Narrow" w:hAnsi="Arial Narrow"/>
        </w:rPr>
        <w:t>Cryofuge</w:t>
      </w:r>
      <w:proofErr w:type="spellEnd"/>
      <w:r w:rsidRPr="00531D26">
        <w:rPr>
          <w:rFonts w:ascii="Arial Narrow" w:hAnsi="Arial Narrow"/>
        </w:rPr>
        <w:t xml:space="preserve"> 16 (rozsah dat alespoň: centrifuga, centrifugoval (zahájení), čas zahájení centrifugace), </w:t>
      </w:r>
      <w:proofErr w:type="spellStart"/>
      <w:r w:rsidRPr="00531D26">
        <w:rPr>
          <w:rFonts w:ascii="Arial Narrow" w:hAnsi="Arial Narrow"/>
        </w:rPr>
        <w:t>CompoMat</w:t>
      </w:r>
      <w:proofErr w:type="spellEnd"/>
      <w:r w:rsidRPr="00531D26">
        <w:rPr>
          <w:rFonts w:ascii="Arial Narrow" w:hAnsi="Arial Narrow"/>
        </w:rPr>
        <w:t xml:space="preserve"> (rozsah dat: separátor, obsluha, hmotnost ERD, hmotnost plazma), </w:t>
      </w:r>
    </w:p>
    <w:p w14:paraId="4454240A" w14:textId="77777777" w:rsidR="00531D26" w:rsidRPr="00531D26" w:rsidRDefault="00531D26" w:rsidP="00531D26">
      <w:pPr>
        <w:pStyle w:val="Odstavecseseznamem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dávkové zadání zmrazování (zmrazovač, obsluha-zahájení, čas zahájení, doba mrazení, čas ukončení (nemožnost ukončení před uplynutím stanovené doby, obsluha-ukončení), </w:t>
      </w:r>
    </w:p>
    <w:p w14:paraId="6AF773FD" w14:textId="77777777" w:rsidR="00531D26" w:rsidRPr="00531D26" w:rsidRDefault="00531D26" w:rsidP="00531D26">
      <w:pPr>
        <w:pStyle w:val="Odstavecseseznamem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denní tisk přehledu výroby (minimálně: seznam odběrů, údaje o odběrech, přehled použitých šarží včetně expirace, údaje o zpracování v rozsahu viz výše). </w:t>
      </w:r>
    </w:p>
    <w:p w14:paraId="3229A161" w14:textId="77777777" w:rsidR="00531D26" w:rsidRPr="00531D26" w:rsidRDefault="00531D26" w:rsidP="00531D26">
      <w:pPr>
        <w:pStyle w:val="Odstavecseseznamem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automatická kontrola času odběru, odebraného množství, vyhovujícího objemu/hmotnosti vyrobených transfuzních přípravků.</w:t>
      </w:r>
    </w:p>
    <w:p w14:paraId="0220D272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lastRenderedPageBreak/>
        <w:t>Propouštění odběrů, štítkování transfuzních přípravků, propuštění a expedice transfuzních přípravků do krevní banky:</w:t>
      </w:r>
    </w:p>
    <w:p w14:paraId="4036087A" w14:textId="77777777" w:rsidR="00531D26" w:rsidRPr="00531D26" w:rsidRDefault="00531D26" w:rsidP="00531D26">
      <w:pPr>
        <w:pStyle w:val="Odstavecseseznamem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tisk protokolu o propouštění odběrů, ke štítkování, o propouštění transfuzních přípravků, </w:t>
      </w:r>
    </w:p>
    <w:p w14:paraId="73EFF87A" w14:textId="77777777" w:rsidR="00531D26" w:rsidRPr="00531D26" w:rsidRDefault="00531D26" w:rsidP="00531D26">
      <w:pPr>
        <w:pStyle w:val="Odstavecseseznamem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pracovní list pro ověření krevní skupiny pro krevní banku, </w:t>
      </w:r>
    </w:p>
    <w:p w14:paraId="581C4E17" w14:textId="77777777" w:rsidR="00531D26" w:rsidRPr="00531D26" w:rsidRDefault="00531D26" w:rsidP="00531D26">
      <w:pPr>
        <w:pStyle w:val="Odstavecseseznamem"/>
        <w:numPr>
          <w:ilvl w:val="0"/>
          <w:numId w:val="2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kontrola štítkování porovnáním - načtením kódu čísla odběru a čísla z návěsky transfuzního přípravku.</w:t>
      </w:r>
    </w:p>
    <w:p w14:paraId="50ECA63D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 xml:space="preserve">Propouštění plazmy z karantény k terapii </w:t>
      </w:r>
    </w:p>
    <w:p w14:paraId="21B262DB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 xml:space="preserve">Sklady zdravotnických prostředků a SZM, propouštění ZP k použití, </w:t>
      </w:r>
    </w:p>
    <w:p w14:paraId="5387263A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 xml:space="preserve">Sklad </w:t>
      </w:r>
      <w:proofErr w:type="spellStart"/>
      <w:r w:rsidRPr="00531D26">
        <w:rPr>
          <w:rFonts w:ascii="Arial Narrow" w:hAnsi="Arial Narrow"/>
          <w:b/>
          <w:bCs/>
        </w:rPr>
        <w:t>labochemikálií</w:t>
      </w:r>
      <w:proofErr w:type="spellEnd"/>
    </w:p>
    <w:p w14:paraId="02D26188" w14:textId="77777777" w:rsidR="00531D26" w:rsidRPr="00531D26" w:rsidRDefault="00531D26" w:rsidP="00531D26">
      <w:pPr>
        <w:spacing w:after="120"/>
        <w:ind w:left="36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Souhrnné požadavky na sklady:</w:t>
      </w:r>
    </w:p>
    <w:p w14:paraId="5BF44571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Větší počet skladů podle jednotlivých úseků, název definovatelný uživatelem. </w:t>
      </w:r>
    </w:p>
    <w:p w14:paraId="4518F23E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Položky na skladu s uvedením minimálně názvu položky, dodavatele, </w:t>
      </w:r>
      <w:proofErr w:type="spellStart"/>
      <w:r w:rsidRPr="00531D26">
        <w:rPr>
          <w:rFonts w:ascii="Arial Narrow" w:hAnsi="Arial Narrow"/>
        </w:rPr>
        <w:t>ref</w:t>
      </w:r>
      <w:proofErr w:type="spellEnd"/>
      <w:r w:rsidRPr="00531D26">
        <w:rPr>
          <w:rFonts w:ascii="Arial Narrow" w:hAnsi="Arial Narrow"/>
        </w:rPr>
        <w:t xml:space="preserve">, exspirace, počtu balení /jednotek na skladu, ceny. </w:t>
      </w:r>
    </w:p>
    <w:p w14:paraId="69121E78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Víceúrovňové oprávnění k nakládání se skladem na základě definovaných přístupových práv (minimálně příjem, propuštění k použití, výdej, blokace, reklamace). </w:t>
      </w:r>
    </w:p>
    <w:p w14:paraId="7727DBA6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Viditelnost položek na skladě na základě definovaných přístupových práv (např. viditelnost jen položek propuštěných k použití). </w:t>
      </w:r>
    </w:p>
    <w:p w14:paraId="4F226B63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zobrazení položek i se skladovým množstvím nula.  </w:t>
      </w:r>
    </w:p>
    <w:p w14:paraId="767E8702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uvolňování ze skladu po jednotkách i po celých šaržích. </w:t>
      </w:r>
    </w:p>
    <w:p w14:paraId="6F0E53F5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zpětného zablokování již uvolněných položek (jednotek i celých šarží). </w:t>
      </w:r>
    </w:p>
    <w:p w14:paraId="13B7BE24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Automatický odpočet spotřebovaného materiálu přiřazovaného při odběrech (viz výše odběrový sál).  </w:t>
      </w:r>
    </w:p>
    <w:p w14:paraId="0B06205B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Evidování změn (kdo a kdy přijal, propustil, zablokoval, vydal, …). </w:t>
      </w:r>
    </w:p>
    <w:p w14:paraId="0513FC28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Statistika pohybu na skladě, přehled zůstatku (i ekonomický). </w:t>
      </w:r>
    </w:p>
    <w:p w14:paraId="6ABD4DBD" w14:textId="77777777" w:rsidR="00531D26" w:rsidRPr="00531D26" w:rsidRDefault="00531D26" w:rsidP="00531D26">
      <w:pPr>
        <w:pStyle w:val="Odstavecseseznamem"/>
        <w:numPr>
          <w:ilvl w:val="0"/>
          <w:numId w:val="2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Varovné signály exspirace, interval nastavitelný uživatelem.</w:t>
      </w:r>
    </w:p>
    <w:p w14:paraId="7B5C493D" w14:textId="77777777" w:rsidR="00531D26" w:rsidRPr="00531D26" w:rsidRDefault="00531D26" w:rsidP="00531D26">
      <w:pPr>
        <w:spacing w:after="120"/>
        <w:ind w:left="360"/>
        <w:jc w:val="both"/>
        <w:rPr>
          <w:rFonts w:ascii="Arial Narrow" w:hAnsi="Arial Narrow"/>
          <w:b/>
          <w:bCs/>
        </w:rPr>
      </w:pPr>
    </w:p>
    <w:p w14:paraId="1E72937C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Krevní banka modul 3x (1x Náchod, 1x Broumov, 1x Rychnov nad Kněžnou)</w:t>
      </w:r>
    </w:p>
    <w:p w14:paraId="2C90CC4C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Implementován číselník zařízení transfuzní služby a krevních bank ČR dle aktuálního přehledu SÚKL včetně identifikačního kódu a IČ. </w:t>
      </w:r>
    </w:p>
    <w:p w14:paraId="49FA47B1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Implementován číselník transfuzních přípravků a úprav TP (ozáření, promytí) dle SÚKL.</w:t>
      </w:r>
    </w:p>
    <w:p w14:paraId="219D211A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Uživatelem nastavitelná cena transfuzního přípravku při nákupu i prodeji. </w:t>
      </w:r>
    </w:p>
    <w:p w14:paraId="240BA715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Hromadné přecenění transfuzních přípravků na skladě. </w:t>
      </w:r>
    </w:p>
    <w:p w14:paraId="6E1592CA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Přehled přípravků ve skladu (nepropuštěných) a v krevní bance (propuštěných k použití) včetně fenotypu. </w:t>
      </w:r>
    </w:p>
    <w:p w14:paraId="4CAD3822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vyhledávání TP dle jednotlivých krevně-skupinových znaků, možnost řazení TP dle exspirace. </w:t>
      </w:r>
    </w:p>
    <w:p w14:paraId="2C4F47CB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Přehled nakřížených a vydaných TP pro pacienta. </w:t>
      </w:r>
    </w:p>
    <w:p w14:paraId="78820F9C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Přehled aktuálně platných testů kompatibility (nakřížených TP v krevní bance) s automatickým hlídáním doby platnosti. </w:t>
      </w:r>
    </w:p>
    <w:p w14:paraId="309DBDD9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hromadného zablokování transfuzních přípravků odebraných v konkrétní šarži vaků, možnost hromadného zablokování TP z konkrétního odběrového dne, možnost individuálního blokování TP s uživatelskou definicí důvodu blokování (pro kontrolu kvality), volitelné zablokování nakříženého TP ERD (nenabízí se k použití po dobu platnosti testu kompatibility) s možností zrušení blokace. </w:t>
      </w:r>
    </w:p>
    <w:p w14:paraId="2E88F025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lastRenderedPageBreak/>
        <w:t xml:space="preserve">Při nákupu TP maximální využití údajů z čárových kódů, možnost zadání celého fenotypu uvedeného na TP, zadání úprav (ozáření, promytí, ...). </w:t>
      </w:r>
    </w:p>
    <w:p w14:paraId="56718BC3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Různé typy výdejek/dodacích listů dle způsobu výdeje – výdej na pacienta, prodej jiné krevní bance, … s definovatelným obsahem. </w:t>
      </w:r>
    </w:p>
    <w:p w14:paraId="5D0BAD40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elektronického dodacího listu. </w:t>
      </w:r>
    </w:p>
    <w:p w14:paraId="2402624B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Automatický tisk záznamu o podání transfuzního přípravku při vystavení výdejky z KB. </w:t>
      </w:r>
    </w:p>
    <w:p w14:paraId="0A819C42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Při vydávání TP z vitální indikace možnost vydání ERD 0-/0+, plazem AB bez zadání krevní skupiny pacienta. </w:t>
      </w:r>
    </w:p>
    <w:p w14:paraId="29544E9E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opravy identifikace pacienta (jména, RČ, KS), opravy oddělení, na které byl TP vydán. </w:t>
      </w:r>
    </w:p>
    <w:p w14:paraId="2258D78C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Přenos informace o vydání TP či pozbytí platnosti testu kompatibility do NIS, import informace o podání TP, případně o </w:t>
      </w:r>
      <w:proofErr w:type="spellStart"/>
      <w:r w:rsidRPr="00531D26">
        <w:rPr>
          <w:rFonts w:ascii="Arial Narrow" w:hAnsi="Arial Narrow"/>
        </w:rPr>
        <w:t>potransfuzní</w:t>
      </w:r>
      <w:proofErr w:type="spellEnd"/>
      <w:r w:rsidRPr="00531D26">
        <w:rPr>
          <w:rFonts w:ascii="Arial Narrow" w:hAnsi="Arial Narrow"/>
        </w:rPr>
        <w:t xml:space="preserve"> reakci. </w:t>
      </w:r>
    </w:p>
    <w:p w14:paraId="4551C8A9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Statistika – přehled nákupu a výdeje z krevní banky, přehled vydaných TP na jednotlivá oddělení, přehled vydaných TP na je jednotlivá oddělení i s identifikací příjemců - za volitelné časové období. </w:t>
      </w:r>
    </w:p>
    <w:p w14:paraId="6D8BDB13" w14:textId="77777777" w:rsidR="00531D26" w:rsidRPr="00531D26" w:rsidRDefault="00531D26" w:rsidP="00531D26">
      <w:pPr>
        <w:pStyle w:val="Odstavecseseznamem"/>
        <w:numPr>
          <w:ilvl w:val="0"/>
          <w:numId w:val="3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Ekonomické výstupy pro účetnictví. </w:t>
      </w:r>
    </w:p>
    <w:p w14:paraId="29606662" w14:textId="77777777" w:rsidR="00531D26" w:rsidRPr="00531D26" w:rsidRDefault="00531D26" w:rsidP="00531D26">
      <w:pPr>
        <w:spacing w:after="120"/>
        <w:ind w:left="36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 xml:space="preserve">Specifické podmínky pro Krevní banku Broumov a Rychnov: </w:t>
      </w:r>
    </w:p>
    <w:p w14:paraId="72448874" w14:textId="77777777" w:rsidR="00531D26" w:rsidRPr="00531D26" w:rsidRDefault="00531D26" w:rsidP="00531D26">
      <w:pPr>
        <w:pStyle w:val="Odstavecseseznamem"/>
        <w:numPr>
          <w:ilvl w:val="0"/>
          <w:numId w:val="31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elektronický dodací list obousměrně s KB Náchod: z </w:t>
      </w:r>
      <w:proofErr w:type="spellStart"/>
      <w:r w:rsidRPr="00531D26">
        <w:rPr>
          <w:rFonts w:ascii="Arial Narrow" w:hAnsi="Arial Narrow"/>
        </w:rPr>
        <w:t>Náchoda</w:t>
      </w:r>
      <w:proofErr w:type="spellEnd"/>
      <w:r w:rsidRPr="00531D26">
        <w:rPr>
          <w:rFonts w:ascii="Arial Narrow" w:hAnsi="Arial Narrow"/>
        </w:rPr>
        <w:t xml:space="preserve"> 2 způsoby </w:t>
      </w:r>
      <w:proofErr w:type="spellStart"/>
      <w:r w:rsidRPr="00531D26">
        <w:rPr>
          <w:rFonts w:ascii="Arial Narrow" w:hAnsi="Arial Narrow"/>
        </w:rPr>
        <w:t>dodeje</w:t>
      </w:r>
      <w:proofErr w:type="spellEnd"/>
      <w:r w:rsidRPr="00531D26">
        <w:rPr>
          <w:rFonts w:ascii="Arial Narrow" w:hAnsi="Arial Narrow"/>
        </w:rPr>
        <w:t xml:space="preserve"> TP ERD do Broumova (Rychnova) – 1/anonymní ERD krevní skupiny 0- bez provedeného testu kompatibility pro výdej z vitální indikace, 2/ ERD s provedeným testem kompatibility pro konkrétního pacienta.  </w:t>
      </w:r>
    </w:p>
    <w:p w14:paraId="4A33B596" w14:textId="77777777" w:rsidR="00531D26" w:rsidRPr="00531D26" w:rsidRDefault="00531D26" w:rsidP="00531D26">
      <w:pPr>
        <w:pStyle w:val="Odstavecseseznamem"/>
        <w:numPr>
          <w:ilvl w:val="0"/>
          <w:numId w:val="31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Blokace nakříženého TP ERD pro konkrétního pacienta, s nemožností vydat jej jinému pacientovi. Jen u TP ERD krevní skupiny 0- právo prolomit blokaci pro konkrétního pacienta kvůli možnosti výdeje z vitální indikace jinému pacientovi. </w:t>
      </w:r>
    </w:p>
    <w:p w14:paraId="3CCA279D" w14:textId="77777777" w:rsidR="00531D26" w:rsidRPr="00531D26" w:rsidRDefault="00531D26" w:rsidP="00531D26">
      <w:pPr>
        <w:pStyle w:val="Odstavecseseznamem"/>
        <w:numPr>
          <w:ilvl w:val="0"/>
          <w:numId w:val="31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Návrat nevydaných TP zpět do KB Náchod – možnost výtisku prohlášení, že TP uvedené na výdejce byly v KB Broumov skladovány za předepsaných podmínek.</w:t>
      </w:r>
    </w:p>
    <w:p w14:paraId="325E8FFF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Tvorba zásilky pro zpracovatele plazmy (</w:t>
      </w:r>
      <w:proofErr w:type="spellStart"/>
      <w:r w:rsidRPr="00531D26">
        <w:rPr>
          <w:rFonts w:ascii="Arial Narrow" w:hAnsi="Arial Narrow"/>
          <w:b/>
          <w:bCs/>
        </w:rPr>
        <w:t>Takeda</w:t>
      </w:r>
      <w:proofErr w:type="spellEnd"/>
      <w:r w:rsidRPr="00531D26">
        <w:rPr>
          <w:rFonts w:ascii="Arial Narrow" w:hAnsi="Arial Narrow"/>
          <w:b/>
          <w:bCs/>
        </w:rPr>
        <w:t xml:space="preserve">) </w:t>
      </w:r>
    </w:p>
    <w:p w14:paraId="70C6FAEE" w14:textId="77777777" w:rsidR="00531D26" w:rsidRPr="00531D26" w:rsidRDefault="00531D26" w:rsidP="00531D26">
      <w:pPr>
        <w:pStyle w:val="Odstavecseseznamem"/>
        <w:numPr>
          <w:ilvl w:val="0"/>
          <w:numId w:val="4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Modul musí vyhovět pravidlům uvedených v Dohodě o kvalitě a Technických standardech (kap. C, odst. 3, písm. e).</w:t>
      </w:r>
    </w:p>
    <w:p w14:paraId="1C957FBD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Statistika pro výkazy ÚZIS a SÚKL</w:t>
      </w:r>
    </w:p>
    <w:p w14:paraId="2E523221" w14:textId="77777777" w:rsidR="00531D26" w:rsidRPr="00531D26" w:rsidRDefault="00531D26" w:rsidP="00531D26">
      <w:pPr>
        <w:pStyle w:val="Odstavecseseznamem"/>
        <w:numPr>
          <w:ilvl w:val="0"/>
          <w:numId w:val="3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Statistiky o počtech vzorků za zvolené období, statistiky výkonů nebo metod podle předem nastavených statistických skupin (souhrnná statistika za pracoviště, pro jednotlivá oddělení, kliniku nebo účetní skupinu) za požadované období (měsíce, roky) a vytvoření roční statistiky výkonů laboratoře podle metodiky NZIS, finanční porovnání za zvolené období. Je nutné nastavení exportu získaného souboru především do formátu XLS, TXT. </w:t>
      </w:r>
    </w:p>
    <w:p w14:paraId="2259E5DF" w14:textId="77777777" w:rsidR="00531D26" w:rsidRPr="00531D26" w:rsidRDefault="00531D26" w:rsidP="00531D26">
      <w:pPr>
        <w:pStyle w:val="Odstavecseseznamem"/>
        <w:numPr>
          <w:ilvl w:val="0"/>
          <w:numId w:val="33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volby statistických skupin, pojišťoven a účetních skupin, které mají být zahrnuty do statistiky s možností zadání požadovaného období. </w:t>
      </w:r>
    </w:p>
    <w:p w14:paraId="6DD4533B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Pojišťovna - K dávky</w:t>
      </w:r>
    </w:p>
    <w:p w14:paraId="0589F99F" w14:textId="77777777" w:rsidR="00531D26" w:rsidRPr="00531D26" w:rsidRDefault="00531D26" w:rsidP="00531D26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Výkaznictví pro plátce péče integrované přímo do systému. </w:t>
      </w:r>
    </w:p>
    <w:p w14:paraId="1939ED8E" w14:textId="77777777" w:rsidR="00531D26" w:rsidRPr="00531D26" w:rsidRDefault="00531D26" w:rsidP="00531D26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Vytváření dávek pro zdravotní pojišťovny pro agregované i neagregované výkony. </w:t>
      </w:r>
    </w:p>
    <w:p w14:paraId="5E5B1B2E" w14:textId="77777777" w:rsidR="00531D26" w:rsidRPr="00531D26" w:rsidRDefault="00531D26" w:rsidP="00531D26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výtisku předběžné faktury pro vyúčtování pro žadatele (samoplátci) s volbou ceny za bod a s možností cen s DPH a bez DPH. </w:t>
      </w:r>
    </w:p>
    <w:p w14:paraId="682E8F32" w14:textId="77777777" w:rsidR="00531D26" w:rsidRPr="00531D26" w:rsidRDefault="00531D26" w:rsidP="00531D26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opětovného exportu dávky pro pojišťovnu. </w:t>
      </w:r>
    </w:p>
    <w:p w14:paraId="5D38690C" w14:textId="77777777" w:rsidR="00531D26" w:rsidRPr="00531D26" w:rsidRDefault="00531D26" w:rsidP="00531D26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Archivace dávek pro pojišťovnu.  </w:t>
      </w:r>
    </w:p>
    <w:p w14:paraId="5822E32D" w14:textId="77777777" w:rsidR="00531D26" w:rsidRPr="00531D26" w:rsidRDefault="00531D26" w:rsidP="00531D26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Možnost opravy vykázaného dokladu a opětovné vykázání v dávce pro pojišťovnu.</w:t>
      </w:r>
    </w:p>
    <w:p w14:paraId="4D720BD0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 xml:space="preserve">Uzávěrka (měsíční) </w:t>
      </w:r>
    </w:p>
    <w:p w14:paraId="2B3C1BEE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lastRenderedPageBreak/>
        <w:t xml:space="preserve">Modul Imunohematologie </w:t>
      </w:r>
    </w:p>
    <w:p w14:paraId="3C084C7B" w14:textId="77777777" w:rsidR="00531D26" w:rsidRPr="00531D26" w:rsidRDefault="00531D26" w:rsidP="00531D26">
      <w:pPr>
        <w:pStyle w:val="Odstavecseseznamem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  <w:u w:val="single"/>
        </w:rPr>
        <w:t>Imunohematologie (dárci):</w:t>
      </w:r>
    </w:p>
    <w:p w14:paraId="256AEE6A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 xml:space="preserve">oboustranná komunikace s analyzátorem Galileo, </w:t>
      </w:r>
    </w:p>
    <w:p w14:paraId="12492949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 xml:space="preserve">nastavení algoritmu pro vyšetření screeningu </w:t>
      </w:r>
      <w:proofErr w:type="spellStart"/>
      <w:r w:rsidRPr="00531D26">
        <w:rPr>
          <w:rFonts w:ascii="Arial Narrow" w:hAnsi="Arial Narrow"/>
        </w:rPr>
        <w:t>antierytrocytových</w:t>
      </w:r>
      <w:proofErr w:type="spellEnd"/>
      <w:r w:rsidRPr="00531D26">
        <w:rPr>
          <w:rFonts w:ascii="Arial Narrow" w:hAnsi="Arial Narrow"/>
        </w:rPr>
        <w:t xml:space="preserve"> protilátek (při primárním vyšetření výsledek NTD/pozitivní vyšetření v dubletu, </w:t>
      </w:r>
    </w:p>
    <w:p w14:paraId="1BC181A8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 xml:space="preserve">při opakování výsledku NTD/pozitivní vyšetření sloupcovou aglutinací, </w:t>
      </w:r>
    </w:p>
    <w:p w14:paraId="6997BCFB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 xml:space="preserve">při pozitivitě identifikace - možnost zadání všech výsledků z jednotlivých vyšetření, závěr/zhodnocení), </w:t>
      </w:r>
    </w:p>
    <w:p w14:paraId="7D39D6CD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</w:rPr>
        <w:t>možnost nahrání naskenovaného externího výsledku</w:t>
      </w:r>
    </w:p>
    <w:p w14:paraId="2EF26CB6" w14:textId="77777777" w:rsidR="00531D26" w:rsidRPr="00531D26" w:rsidRDefault="00531D26" w:rsidP="00531D26">
      <w:pPr>
        <w:pStyle w:val="Odstavecseseznamem"/>
        <w:numPr>
          <w:ilvl w:val="0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  <w:u w:val="single"/>
        </w:rPr>
      </w:pPr>
      <w:r w:rsidRPr="00531D26">
        <w:rPr>
          <w:rFonts w:ascii="Arial Narrow" w:hAnsi="Arial Narrow"/>
          <w:u w:val="single"/>
        </w:rPr>
        <w:t xml:space="preserve">Imunohematologie pacienti:  </w:t>
      </w:r>
    </w:p>
    <w:p w14:paraId="25414DDF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Podpora požadavků akreditace a certifikace přímo v systému (ISO 15189). </w:t>
      </w:r>
    </w:p>
    <w:p w14:paraId="55552FFD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Import  elektronických žádanek z NIS i terénu (</w:t>
      </w:r>
      <w:proofErr w:type="spellStart"/>
      <w:r w:rsidRPr="00531D26">
        <w:rPr>
          <w:rFonts w:ascii="Arial Narrow" w:hAnsi="Arial Narrow"/>
        </w:rPr>
        <w:t>Medicalc</w:t>
      </w:r>
      <w:proofErr w:type="spellEnd"/>
      <w:r w:rsidRPr="00531D26">
        <w:rPr>
          <w:rFonts w:ascii="Arial Narrow" w:hAnsi="Arial Narrow"/>
        </w:rPr>
        <w:t>, e-Zpráva /XML, DASTA/).</w:t>
      </w:r>
    </w:p>
    <w:p w14:paraId="401EDDCB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OCR </w:t>
      </w:r>
      <w:proofErr w:type="spellStart"/>
      <w:r w:rsidRPr="00531D26">
        <w:rPr>
          <w:rFonts w:ascii="Arial Narrow" w:hAnsi="Arial Narrow"/>
        </w:rPr>
        <w:t>scanování</w:t>
      </w:r>
      <w:proofErr w:type="spellEnd"/>
      <w:r w:rsidRPr="00531D26">
        <w:rPr>
          <w:rFonts w:ascii="Arial Narrow" w:hAnsi="Arial Narrow"/>
        </w:rPr>
        <w:t xml:space="preserve"> papírové žádanky (papírové žádanky, výtisky z </w:t>
      </w:r>
      <w:proofErr w:type="spellStart"/>
      <w:r w:rsidRPr="00531D26">
        <w:rPr>
          <w:rFonts w:ascii="Arial Narrow" w:hAnsi="Arial Narrow"/>
        </w:rPr>
        <w:t>Medicalc</w:t>
      </w:r>
      <w:proofErr w:type="spellEnd"/>
      <w:r w:rsidRPr="00531D26">
        <w:rPr>
          <w:rFonts w:ascii="Arial Narrow" w:hAnsi="Arial Narrow"/>
        </w:rPr>
        <w:t xml:space="preserve">, e-Zpráva). </w:t>
      </w:r>
    </w:p>
    <w:p w14:paraId="7B2F8943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Podpora čtení čárových kódů při načítání identifikace pacienta a požadavků.</w:t>
      </w:r>
    </w:p>
    <w:p w14:paraId="69B1CB58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Identifikační část žádanky musí obsahovat všechny povinné údaje nutné pro sestavení dávky pro pojišťovnu nebo fakturaci. </w:t>
      </w:r>
    </w:p>
    <w:p w14:paraId="64D2E07C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Musí být zajištěna možnost hledání pacienta podle jména nebo podle čísla pojištěnce. </w:t>
      </w:r>
    </w:p>
    <w:p w14:paraId="08FAD602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Musí být jednoznačně rozpoznatelný výsledek pacient vs. dárce u jedné osoby.</w:t>
      </w:r>
    </w:p>
    <w:p w14:paraId="19F0BFDA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Nastavení automatické kontroly zadaných požadavků (správnost čísla pojištěnce, dg, oddělení, pojišťovny) se zamezením příjmu nebo upozorněním při chybějících nebo chybných údajích – nastavitelné správci. </w:t>
      </w:r>
    </w:p>
    <w:p w14:paraId="43FCDFB8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Při zadávání požadavků a identifikace možnost stiskem kombinací kláves otevřít lokální číselníky (např. metod, diagnóz, pojišťoven). </w:t>
      </w:r>
    </w:p>
    <w:p w14:paraId="571F614C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vložení textu k metodě s možností uvedení na výsledkovém listu nebo pouze pro potřeby laboratoře, </w:t>
      </w:r>
    </w:p>
    <w:p w14:paraId="69E47713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tvorba předdefinovaných textů uživatelem. </w:t>
      </w:r>
    </w:p>
    <w:p w14:paraId="7CB90544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importu externího výsledku či uložení naskenovaného dokumentu (z laboratoře vyššího typu). </w:t>
      </w:r>
    </w:p>
    <w:p w14:paraId="610BFB16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Možnost tvorby provozních fiktivních metod.</w:t>
      </w:r>
    </w:p>
    <w:p w14:paraId="23AC5EB9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Tisk sekundárních štítků s ID pacienta, s čárovým kódem a číslem laboratorního vyšetření včetně definovaných požadavků. </w:t>
      </w:r>
    </w:p>
    <w:p w14:paraId="26BAAFFB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Minimálně jednostranná komunikace s analyzátorem DG </w:t>
      </w:r>
      <w:proofErr w:type="spellStart"/>
      <w:r w:rsidRPr="00531D26">
        <w:rPr>
          <w:rFonts w:ascii="Arial Narrow" w:hAnsi="Arial Narrow"/>
        </w:rPr>
        <w:t>Reader</w:t>
      </w:r>
      <w:proofErr w:type="spellEnd"/>
      <w:r w:rsidRPr="00531D26">
        <w:rPr>
          <w:rFonts w:ascii="Arial Narrow" w:hAnsi="Arial Narrow"/>
        </w:rPr>
        <w:t xml:space="preserve"> NET: Možnost přenosu screeningu protilátek NAT a enzym, PAT, testu kompatibility včetně čísel transfuzních přípravků, identifikace </w:t>
      </w:r>
      <w:proofErr w:type="spellStart"/>
      <w:r w:rsidRPr="00531D26">
        <w:rPr>
          <w:rFonts w:ascii="Arial Narrow" w:hAnsi="Arial Narrow"/>
        </w:rPr>
        <w:t>antierytrocytových</w:t>
      </w:r>
      <w:proofErr w:type="spellEnd"/>
      <w:r w:rsidRPr="00531D26">
        <w:rPr>
          <w:rFonts w:ascii="Arial Narrow" w:hAnsi="Arial Narrow"/>
        </w:rPr>
        <w:t xml:space="preserve"> protilátek včetně </w:t>
      </w:r>
      <w:proofErr w:type="spellStart"/>
      <w:r w:rsidRPr="00531D26">
        <w:rPr>
          <w:rFonts w:ascii="Arial Narrow" w:hAnsi="Arial Narrow"/>
        </w:rPr>
        <w:t>autotestů</w:t>
      </w:r>
      <w:proofErr w:type="spellEnd"/>
      <w:r w:rsidRPr="00531D26">
        <w:rPr>
          <w:rFonts w:ascii="Arial Narrow" w:hAnsi="Arial Narrow"/>
        </w:rPr>
        <w:t xml:space="preserve">, fenotypu, krevní skupiny AB0 </w:t>
      </w:r>
      <w:proofErr w:type="spellStart"/>
      <w:r w:rsidRPr="00531D26">
        <w:rPr>
          <w:rFonts w:ascii="Arial Narrow" w:hAnsi="Arial Narrow"/>
        </w:rPr>
        <w:t>RhD</w:t>
      </w:r>
      <w:proofErr w:type="spellEnd"/>
      <w:r w:rsidRPr="00531D26">
        <w:rPr>
          <w:rFonts w:ascii="Arial Narrow" w:hAnsi="Arial Narrow"/>
        </w:rPr>
        <w:t xml:space="preserve"> a kompletního ověření KS novorozence, vyšetření chladových aglutininů. Přenos i dílčích reakcí včetně síly reakcí. </w:t>
      </w:r>
    </w:p>
    <w:p w14:paraId="62FE02AE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oboustranné komunikace s automatickými imunohematologickými analyzátory. </w:t>
      </w:r>
    </w:p>
    <w:p w14:paraId="45B9A687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zadávání výsledků vyšetření i manuálně. </w:t>
      </w:r>
    </w:p>
    <w:p w14:paraId="7E36504C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modifikace i výsledků přenesených z analyzátoru. </w:t>
      </w:r>
    </w:p>
    <w:p w14:paraId="04B369DA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Scriptování</w:t>
      </w:r>
      <w:proofErr w:type="spellEnd"/>
      <w:r w:rsidRPr="00531D26">
        <w:rPr>
          <w:rFonts w:ascii="Arial Narrow" w:hAnsi="Arial Narrow"/>
        </w:rPr>
        <w:t xml:space="preserve"> – vyhodnocování výsledků na základě dílčích reakcí. </w:t>
      </w:r>
    </w:p>
    <w:p w14:paraId="71F07595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Kontrola výsledků oproti databázi (shodnost výsledků s minulými nálezy /krevní skupina AB0 </w:t>
      </w:r>
      <w:proofErr w:type="spellStart"/>
      <w:r w:rsidRPr="00531D26">
        <w:rPr>
          <w:rFonts w:ascii="Arial Narrow" w:hAnsi="Arial Narrow"/>
        </w:rPr>
        <w:t>RhD</w:t>
      </w:r>
      <w:proofErr w:type="spellEnd"/>
      <w:r w:rsidRPr="00531D26">
        <w:rPr>
          <w:rFonts w:ascii="Arial Narrow" w:hAnsi="Arial Narrow"/>
        </w:rPr>
        <w:t xml:space="preserve">, fenotyp/). </w:t>
      </w:r>
    </w:p>
    <w:p w14:paraId="30DBC779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lastRenderedPageBreak/>
        <w:t xml:space="preserve">Možnost změny krevní skupiny pacienta v databázi (např. z důvodu transplantace krvetvorných buněk). </w:t>
      </w:r>
    </w:p>
    <w:p w14:paraId="7A80279F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Definovatelné víceúrovňové potvrzování a uvolňování výsledků (laborant, analytik, lékař). </w:t>
      </w:r>
    </w:p>
    <w:p w14:paraId="217D0795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vstupu do seznamu historie pacienta ze všech úrovní (zadávání žádanky, vyšetřování, zapisování a kontrola výsledků). Musí být zajištěn seznam výsledků pacientů bez časového omezení a přístup ke všem historickým výsledkům. Výsledky v seznamu musí být chronologicky řazené s možností informace o referenčních mezích platných v době vzniku výsledků a současně s hodnocením časového pohybu vzorku v laboratoři. Důležitá a nezbytná je informace o autorovi naměřeného výsledku a kompletní historii změn výsledku. </w:t>
      </w:r>
    </w:p>
    <w:p w14:paraId="5498ACAE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Musí být zajištěna možnost zjištění stavu denního provozu (přehled o rozpracovanosti vzorků na jednotlivých úsecích) a kontrola denního provozu (např. duplicita čísel pojištěnců). </w:t>
      </w:r>
    </w:p>
    <w:p w14:paraId="002568FB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Vrácení potvrzené vyexportované žádanky do aktuálního seznamu rozpracovaných požadavků. </w:t>
      </w:r>
    </w:p>
    <w:p w14:paraId="36390986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Blokování exportu výsledků dle nastavených kritérií a uživatelských práv. </w:t>
      </w:r>
    </w:p>
    <w:p w14:paraId="452F3731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Elektronický export výsledků do NIS, e-Zprávy včetně možnosti zaslání kopie pro jiné oddělení. </w:t>
      </w:r>
    </w:p>
    <w:p w14:paraId="3F652F0A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tisků výsledkových protokolů pro jednotlivá oddělení včetně kopie pro jiné oddělení. </w:t>
      </w:r>
    </w:p>
    <w:p w14:paraId="27CA5D1D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definovat a upravovat správci všechny tiskové výstupy. </w:t>
      </w:r>
    </w:p>
    <w:p w14:paraId="1962EA25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Přizpůsobitelnost všech tiskových výstupů uživatelem (např. prostřednictvím tiskových šablon), </w:t>
      </w:r>
    </w:p>
    <w:p w14:paraId="02BD414C" w14:textId="77777777" w:rsidR="00531D26" w:rsidRPr="00531D26" w:rsidRDefault="00531D26" w:rsidP="00531D26">
      <w:pPr>
        <w:pStyle w:val="Odstavecseseznamem"/>
        <w:numPr>
          <w:ilvl w:val="1"/>
          <w:numId w:val="38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vytváření výsledkových listů definovaných individuálně pro jednotlivé žadatele. </w:t>
      </w:r>
    </w:p>
    <w:p w14:paraId="317EA866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Modul pro výsledky infekčních markerů</w:t>
      </w:r>
    </w:p>
    <w:p w14:paraId="630F15D7" w14:textId="77777777" w:rsidR="00531D26" w:rsidRPr="00531D26" w:rsidRDefault="00531D26" w:rsidP="00531D26">
      <w:pPr>
        <w:pStyle w:val="Odstavecseseznamem"/>
        <w:numPr>
          <w:ilvl w:val="1"/>
          <w:numId w:val="3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export požadavků a import výsledků (program </w:t>
      </w:r>
      <w:proofErr w:type="spellStart"/>
      <w:r w:rsidRPr="00531D26">
        <w:rPr>
          <w:rFonts w:ascii="Arial Narrow" w:hAnsi="Arial Narrow"/>
        </w:rPr>
        <w:t>OpenLIMS</w:t>
      </w:r>
      <w:proofErr w:type="spellEnd"/>
      <w:r w:rsidRPr="00531D26">
        <w:rPr>
          <w:rFonts w:ascii="Arial Narrow" w:hAnsi="Arial Narrow"/>
        </w:rPr>
        <w:t xml:space="preserve">), </w:t>
      </w:r>
    </w:p>
    <w:p w14:paraId="54C5C035" w14:textId="77777777" w:rsidR="00531D26" w:rsidRPr="00531D26" w:rsidRDefault="00531D26" w:rsidP="00531D26">
      <w:pPr>
        <w:pStyle w:val="Odstavecseseznamem"/>
        <w:numPr>
          <w:ilvl w:val="1"/>
          <w:numId w:val="3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export požadavků a import výsledků z TTO FN Brno, </w:t>
      </w:r>
    </w:p>
    <w:p w14:paraId="416B88B2" w14:textId="77777777" w:rsidR="00531D26" w:rsidRPr="00531D26" w:rsidRDefault="00531D26" w:rsidP="00531D26">
      <w:pPr>
        <w:pStyle w:val="Odstavecseseznamem"/>
        <w:numPr>
          <w:ilvl w:val="1"/>
          <w:numId w:val="3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nahrání naskenovaného externího výsledku, </w:t>
      </w:r>
    </w:p>
    <w:p w14:paraId="5567ED87" w14:textId="77777777" w:rsidR="00531D26" w:rsidRPr="00531D26" w:rsidRDefault="00531D26" w:rsidP="00531D26">
      <w:pPr>
        <w:pStyle w:val="Odstavecseseznamem"/>
        <w:numPr>
          <w:ilvl w:val="1"/>
          <w:numId w:val="3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automatická tvorba </w:t>
      </w:r>
      <w:proofErr w:type="spellStart"/>
      <w:r w:rsidRPr="00531D26">
        <w:rPr>
          <w:rFonts w:ascii="Arial Narrow" w:hAnsi="Arial Narrow"/>
        </w:rPr>
        <w:t>lookback</w:t>
      </w:r>
      <w:proofErr w:type="spellEnd"/>
      <w:r w:rsidRPr="00531D26">
        <w:rPr>
          <w:rFonts w:ascii="Arial Narrow" w:hAnsi="Arial Narrow"/>
        </w:rPr>
        <w:t xml:space="preserve"> (zvlášť klinické a k frakcionaci), </w:t>
      </w:r>
    </w:p>
    <w:p w14:paraId="0F103E38" w14:textId="77777777" w:rsidR="00531D26" w:rsidRPr="00531D26" w:rsidRDefault="00531D26" w:rsidP="00531D26">
      <w:pPr>
        <w:pStyle w:val="Odstavecseseznamem"/>
        <w:numPr>
          <w:ilvl w:val="1"/>
          <w:numId w:val="3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automatická blokace dárce a transfuzních přípravků při nevyhovujících výsledcích </w:t>
      </w:r>
    </w:p>
    <w:p w14:paraId="7D2FAC94" w14:textId="77777777" w:rsidR="00531D26" w:rsidRPr="00531D26" w:rsidRDefault="00531D26" w:rsidP="00531D26">
      <w:pPr>
        <w:pStyle w:val="Odstavecseseznamem"/>
        <w:numPr>
          <w:ilvl w:val="1"/>
          <w:numId w:val="3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Musí být jednoznačně rozpoznatelný výsledek pacient vs. dárce u jedné osoby.</w:t>
      </w:r>
    </w:p>
    <w:p w14:paraId="28FC997C" w14:textId="77777777" w:rsidR="00531D26" w:rsidRPr="00531D26" w:rsidRDefault="00531D26" w:rsidP="00531D26">
      <w:pPr>
        <w:pStyle w:val="Odstavecseseznamem"/>
        <w:numPr>
          <w:ilvl w:val="1"/>
          <w:numId w:val="37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evidence šarží reagencií k jednotlivým vyšetřením</w:t>
      </w:r>
    </w:p>
    <w:p w14:paraId="7D98FD4A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 xml:space="preserve">Modul pro hlášení Post </w:t>
      </w:r>
      <w:proofErr w:type="spellStart"/>
      <w:r w:rsidRPr="00531D26">
        <w:rPr>
          <w:rFonts w:ascii="Arial Narrow" w:hAnsi="Arial Narrow"/>
          <w:b/>
          <w:bCs/>
        </w:rPr>
        <w:t>donation</w:t>
      </w:r>
      <w:proofErr w:type="spellEnd"/>
      <w:r w:rsidRPr="00531D26">
        <w:rPr>
          <w:rFonts w:ascii="Arial Narrow" w:hAnsi="Arial Narrow"/>
          <w:b/>
          <w:bCs/>
        </w:rPr>
        <w:t xml:space="preserve">: </w:t>
      </w:r>
    </w:p>
    <w:p w14:paraId="7139F884" w14:textId="77777777" w:rsidR="00531D26" w:rsidRPr="00531D26" w:rsidRDefault="00531D26" w:rsidP="00531D26">
      <w:pPr>
        <w:pStyle w:val="Odstavecseseznamem"/>
        <w:numPr>
          <w:ilvl w:val="0"/>
          <w:numId w:val="3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možnost tvorby hlášení pro individuálně nastavitelný časový úsek (zvlášť klinické a k frakcionaci)</w:t>
      </w:r>
    </w:p>
    <w:p w14:paraId="57FFCAE0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Modul pro znehodnocení transfuzních přípravků</w:t>
      </w:r>
    </w:p>
    <w:p w14:paraId="0B16D503" w14:textId="77777777" w:rsidR="00531D26" w:rsidRPr="00531D26" w:rsidRDefault="00531D26" w:rsidP="00531D26">
      <w:pPr>
        <w:pStyle w:val="Odstavecseseznamem"/>
        <w:numPr>
          <w:ilvl w:val="0"/>
          <w:numId w:val="22"/>
        </w:numPr>
        <w:spacing w:after="120" w:line="240" w:lineRule="auto"/>
        <w:contextualSpacing w:val="0"/>
        <w:jc w:val="both"/>
        <w:rPr>
          <w:rFonts w:ascii="Arial Narrow" w:hAnsi="Arial Narrow"/>
          <w:b/>
          <w:bCs/>
        </w:rPr>
      </w:pPr>
      <w:r w:rsidRPr="00531D26">
        <w:rPr>
          <w:rFonts w:ascii="Arial Narrow" w:hAnsi="Arial Narrow"/>
          <w:b/>
          <w:bCs/>
        </w:rPr>
        <w:t>Modul pro správu uživatelských účtů, správa číselníků a ceníků TP</w:t>
      </w:r>
    </w:p>
    <w:p w14:paraId="05F67B35" w14:textId="77777777" w:rsidR="00531D26" w:rsidRPr="00531D26" w:rsidRDefault="00531D26" w:rsidP="00531D26">
      <w:pPr>
        <w:spacing w:after="120"/>
        <w:jc w:val="both"/>
        <w:rPr>
          <w:rFonts w:ascii="Arial Narrow" w:hAnsi="Arial Narrow"/>
        </w:rPr>
      </w:pPr>
    </w:p>
    <w:p w14:paraId="5BE14CAF" w14:textId="77777777" w:rsidR="00531D26" w:rsidRPr="00531D26" w:rsidRDefault="00531D26" w:rsidP="00531D26">
      <w:pPr>
        <w:pStyle w:val="Odstavecseseznamem"/>
        <w:keepNext/>
        <w:keepLines/>
        <w:numPr>
          <w:ilvl w:val="0"/>
          <w:numId w:val="41"/>
        </w:numPr>
        <w:spacing w:after="120" w:line="240" w:lineRule="auto"/>
        <w:contextualSpacing w:val="0"/>
        <w:jc w:val="both"/>
        <w:outlineLvl w:val="1"/>
        <w:rPr>
          <w:rFonts w:ascii="Arial Narrow" w:hAnsi="Arial Narrow" w:cs="Calibri Light"/>
          <w:b/>
          <w:bCs/>
          <w:color w:val="2F5496"/>
          <w:sz w:val="26"/>
          <w:szCs w:val="26"/>
        </w:rPr>
      </w:pPr>
      <w:r w:rsidRPr="00531D26">
        <w:rPr>
          <w:rFonts w:ascii="Arial Narrow" w:hAnsi="Arial Narrow" w:cs="Calibri Light"/>
          <w:b/>
          <w:bCs/>
          <w:color w:val="2F5496"/>
          <w:sz w:val="26"/>
          <w:szCs w:val="26"/>
        </w:rPr>
        <w:t>Licenční a legislativní požadavky</w:t>
      </w:r>
    </w:p>
    <w:p w14:paraId="6D47CAC2" w14:textId="77777777" w:rsidR="00531D26" w:rsidRPr="00531D26" w:rsidRDefault="00531D26" w:rsidP="00531D26">
      <w:pPr>
        <w:pStyle w:val="Odstavecseseznamem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Neomezená licence co do počtu uživatelů a </w:t>
      </w:r>
      <w:proofErr w:type="spellStart"/>
      <w:r w:rsidRPr="00531D26">
        <w:rPr>
          <w:rFonts w:ascii="Arial Narrow" w:hAnsi="Arial Narrow"/>
        </w:rPr>
        <w:t>device</w:t>
      </w:r>
      <w:proofErr w:type="spellEnd"/>
      <w:r w:rsidRPr="00531D26">
        <w:rPr>
          <w:rFonts w:ascii="Arial Narrow" w:hAnsi="Arial Narrow"/>
        </w:rPr>
        <w:t>.</w:t>
      </w:r>
    </w:p>
    <w:p w14:paraId="763A77F9" w14:textId="77777777" w:rsidR="00531D26" w:rsidRPr="00531D26" w:rsidRDefault="00531D26" w:rsidP="00531D26">
      <w:pPr>
        <w:pStyle w:val="Odstavecseseznamem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Součástí dodávky musí být veškeré potřebné licence k provozu, včetně databázových.</w:t>
      </w:r>
    </w:p>
    <w:p w14:paraId="3C198345" w14:textId="77777777" w:rsidR="00531D26" w:rsidRPr="00531D26" w:rsidRDefault="00531D26" w:rsidP="00531D26">
      <w:pPr>
        <w:pStyle w:val="Odstavecseseznamem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Systém musí splňovat mj. tyto normy: </w:t>
      </w:r>
    </w:p>
    <w:p w14:paraId="39CDB2A0" w14:textId="77777777" w:rsidR="00531D26" w:rsidRPr="00531D26" w:rsidRDefault="00531D26" w:rsidP="00531D26">
      <w:pPr>
        <w:pStyle w:val="Odstavecseseznamem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Vyhláška 143/2008 v platném znění, </w:t>
      </w:r>
    </w:p>
    <w:p w14:paraId="234A85AF" w14:textId="77777777" w:rsidR="00531D26" w:rsidRPr="00531D26" w:rsidRDefault="00531D26" w:rsidP="00531D26">
      <w:pPr>
        <w:pStyle w:val="Odstavecseseznamem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Zákon o léčivech v platném znění, </w:t>
      </w:r>
    </w:p>
    <w:p w14:paraId="7CF75114" w14:textId="77777777" w:rsidR="00531D26" w:rsidRPr="00531D26" w:rsidRDefault="00531D26" w:rsidP="00531D26">
      <w:pPr>
        <w:pStyle w:val="Odstavecseseznamem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Guide</w:t>
      </w:r>
      <w:proofErr w:type="spellEnd"/>
      <w:r w:rsidRPr="00531D26">
        <w:rPr>
          <w:rFonts w:ascii="Arial Narrow" w:hAnsi="Arial Narrow"/>
        </w:rPr>
        <w:t xml:space="preserve"> to </w:t>
      </w:r>
      <w:proofErr w:type="spellStart"/>
      <w:r w:rsidRPr="00531D26">
        <w:rPr>
          <w:rFonts w:ascii="Arial Narrow" w:hAnsi="Arial Narrow"/>
        </w:rPr>
        <w:t>the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preparation</w:t>
      </w:r>
      <w:proofErr w:type="spellEnd"/>
      <w:r w:rsidRPr="00531D26">
        <w:rPr>
          <w:rFonts w:ascii="Arial Narrow" w:hAnsi="Arial Narrow"/>
        </w:rPr>
        <w:t xml:space="preserve">, use and </w:t>
      </w:r>
      <w:proofErr w:type="spellStart"/>
      <w:r w:rsidRPr="00531D26">
        <w:rPr>
          <w:rFonts w:ascii="Arial Narrow" w:hAnsi="Arial Narrow"/>
        </w:rPr>
        <w:t>quality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assurance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of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blood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components</w:t>
      </w:r>
      <w:proofErr w:type="spellEnd"/>
      <w:r w:rsidRPr="00531D26">
        <w:rPr>
          <w:rFonts w:ascii="Arial Narrow" w:hAnsi="Arial Narrow"/>
        </w:rPr>
        <w:t xml:space="preserve"> (EDQM) v platném znění, </w:t>
      </w:r>
    </w:p>
    <w:p w14:paraId="36EE698C" w14:textId="77777777" w:rsidR="00531D26" w:rsidRPr="00531D26" w:rsidRDefault="00531D26" w:rsidP="00531D26">
      <w:pPr>
        <w:pStyle w:val="Odstavecseseznamem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lastRenderedPageBreak/>
        <w:t xml:space="preserve">Standard označování transfuzních přípravků (Metodický pokyn MZ), norma ISO 15189 v platném znění, </w:t>
      </w:r>
    </w:p>
    <w:p w14:paraId="7353EE4E" w14:textId="77777777" w:rsidR="00531D26" w:rsidRPr="00531D26" w:rsidRDefault="00531D26" w:rsidP="00531D26">
      <w:pPr>
        <w:pStyle w:val="Odstavecseseznamem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Arial Narrow" w:hAnsi="Arial Narrow"/>
          <w:i/>
        </w:rPr>
      </w:pPr>
      <w:r w:rsidRPr="00531D26">
        <w:rPr>
          <w:rFonts w:ascii="Arial Narrow" w:hAnsi="Arial Narrow"/>
        </w:rPr>
        <w:t>Dohoda o kvalitě (</w:t>
      </w:r>
      <w:proofErr w:type="spellStart"/>
      <w:r w:rsidRPr="00531D26">
        <w:rPr>
          <w:rFonts w:ascii="Arial Narrow" w:hAnsi="Arial Narrow"/>
        </w:rPr>
        <w:t>Takeda</w:t>
      </w:r>
      <w:proofErr w:type="spellEnd"/>
      <w:r w:rsidRPr="00531D26">
        <w:rPr>
          <w:rFonts w:ascii="Arial Narrow" w:hAnsi="Arial Narrow"/>
        </w:rPr>
        <w:t>) v platném znění, Technické standardy pro dodávky lidské plazmy k frakcionaci (</w:t>
      </w:r>
      <w:proofErr w:type="spellStart"/>
      <w:r w:rsidRPr="00531D26">
        <w:rPr>
          <w:rFonts w:ascii="Arial Narrow" w:hAnsi="Arial Narrow"/>
        </w:rPr>
        <w:t>Takeda</w:t>
      </w:r>
      <w:proofErr w:type="spellEnd"/>
      <w:r w:rsidRPr="00531D26">
        <w:rPr>
          <w:rFonts w:ascii="Arial Narrow" w:hAnsi="Arial Narrow"/>
        </w:rPr>
        <w:t xml:space="preserve">) v platném znění. </w:t>
      </w:r>
      <w:r w:rsidRPr="00531D26">
        <w:rPr>
          <w:rFonts w:ascii="Arial Narrow" w:hAnsi="Arial Narrow"/>
        </w:rPr>
        <w:br/>
      </w:r>
      <w:r w:rsidRPr="00531D26">
        <w:rPr>
          <w:rFonts w:ascii="Arial Narrow" w:hAnsi="Arial Narrow"/>
          <w:i/>
        </w:rPr>
        <w:t>Dokumenty uvedené v tomto odstavci (e.) dostane uchazeč na vyžádání po podpisu dohody o mlčenlivosti (NDA).</w:t>
      </w:r>
    </w:p>
    <w:p w14:paraId="75EA2D5B" w14:textId="77777777" w:rsidR="00531D26" w:rsidRPr="00531D26" w:rsidRDefault="00531D26" w:rsidP="00531D26">
      <w:pPr>
        <w:pStyle w:val="Odstavecseseznamem"/>
        <w:keepNext/>
        <w:keepLines/>
        <w:numPr>
          <w:ilvl w:val="0"/>
          <w:numId w:val="41"/>
        </w:numPr>
        <w:spacing w:after="120" w:line="240" w:lineRule="auto"/>
        <w:contextualSpacing w:val="0"/>
        <w:jc w:val="both"/>
        <w:outlineLvl w:val="1"/>
        <w:rPr>
          <w:rFonts w:ascii="Arial Narrow" w:hAnsi="Arial Narrow" w:cs="Calibri Light"/>
          <w:b/>
          <w:bCs/>
          <w:color w:val="2F5496"/>
          <w:sz w:val="26"/>
          <w:szCs w:val="26"/>
        </w:rPr>
      </w:pPr>
      <w:r w:rsidRPr="00531D26">
        <w:rPr>
          <w:rFonts w:ascii="Arial Narrow" w:hAnsi="Arial Narrow" w:cs="Calibri Light"/>
          <w:b/>
          <w:bCs/>
          <w:color w:val="2F5496"/>
          <w:sz w:val="26"/>
          <w:szCs w:val="26"/>
        </w:rPr>
        <w:t xml:space="preserve">Minimální požadavky na funkcionality informačního systému: </w:t>
      </w:r>
    </w:p>
    <w:p w14:paraId="33DAE230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Autentizace pomocí </w:t>
      </w:r>
      <w:proofErr w:type="spellStart"/>
      <w:r w:rsidRPr="00531D26">
        <w:rPr>
          <w:rFonts w:ascii="Arial Narrow" w:hAnsi="Arial Narrow"/>
        </w:rPr>
        <w:t>Active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Directory</w:t>
      </w:r>
      <w:proofErr w:type="spellEnd"/>
      <w:r w:rsidRPr="00531D26">
        <w:rPr>
          <w:rFonts w:ascii="Arial Narrow" w:hAnsi="Arial Narrow"/>
        </w:rPr>
        <w:t xml:space="preserve"> (AD)/ LDAP, </w:t>
      </w:r>
      <w:proofErr w:type="spellStart"/>
      <w:r w:rsidRPr="00531D26">
        <w:rPr>
          <w:rFonts w:ascii="Arial Narrow" w:hAnsi="Arial Narrow"/>
        </w:rPr>
        <w:t>vícefaktorová</w:t>
      </w:r>
      <w:proofErr w:type="spellEnd"/>
      <w:r w:rsidRPr="00531D26">
        <w:rPr>
          <w:rFonts w:ascii="Arial Narrow" w:hAnsi="Arial Narrow"/>
        </w:rPr>
        <w:t xml:space="preserve"> autentizace nebo podpora Single Sign On vůči OS Windows (SSO). Řízení dostupnosti jednotlivých částí systému dle přidělených práv s vazbou na doménové skupiny.</w:t>
      </w:r>
    </w:p>
    <w:p w14:paraId="6F241517" w14:textId="4B902314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Integrace s NIS </w:t>
      </w:r>
      <w:proofErr w:type="spellStart"/>
      <w:r w:rsidRPr="00531D26">
        <w:rPr>
          <w:rFonts w:ascii="Arial Narrow" w:hAnsi="Arial Narrow"/>
        </w:rPr>
        <w:t>Medicalc</w:t>
      </w:r>
      <w:proofErr w:type="spellEnd"/>
      <w:r w:rsidRPr="00531D26">
        <w:rPr>
          <w:rFonts w:ascii="Arial Narrow" w:hAnsi="Arial Narrow"/>
        </w:rPr>
        <w:t xml:space="preserve"> a sdílení všech požadovaných zpráv. </w:t>
      </w:r>
      <w:r w:rsidR="002D05B0" w:rsidRPr="002D05B0">
        <w:rPr>
          <w:rFonts w:ascii="Arial Narrow" w:hAnsi="Arial Narrow"/>
        </w:rPr>
        <w:t>Pro integraci zadavatel preferuje stávající integrační platformu s rozhraním REST API.</w:t>
      </w:r>
    </w:p>
    <w:p w14:paraId="564A0266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Elektronické zadávání požadavků pro imunohematologickou laboratoř a krevní banku přímo z prostředí NIS (bezpapírový provoz).</w:t>
      </w:r>
    </w:p>
    <w:p w14:paraId="704AE462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Propojení krevní banky a laboratorní části informačního systému (např. přehled testů kompatibility, blokování transfuzních přípravků pro daného příjemce apod.).</w:t>
      </w:r>
    </w:p>
    <w:p w14:paraId="042881EF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Evidence a možnost ukládání příloh typu obrázek, dokument (např. </w:t>
      </w:r>
      <w:proofErr w:type="spellStart"/>
      <w:r w:rsidRPr="00531D26">
        <w:rPr>
          <w:rFonts w:ascii="Arial Narrow" w:hAnsi="Arial Narrow"/>
        </w:rPr>
        <w:t>pdf</w:t>
      </w:r>
      <w:proofErr w:type="spellEnd"/>
      <w:r w:rsidRPr="00531D26">
        <w:rPr>
          <w:rFonts w:ascii="Arial Narrow" w:hAnsi="Arial Narrow"/>
        </w:rPr>
        <w:t xml:space="preserve"> či skeny výsledků z referenčních laboratoří). </w:t>
      </w:r>
    </w:p>
    <w:p w14:paraId="210D6AE5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Generování reportů pro odběratele suroviny pro další výrobu (</w:t>
      </w:r>
      <w:proofErr w:type="spellStart"/>
      <w:r w:rsidRPr="00531D26">
        <w:rPr>
          <w:rFonts w:ascii="Arial Narrow" w:hAnsi="Arial Narrow"/>
        </w:rPr>
        <w:t>look-back</w:t>
      </w:r>
      <w:proofErr w:type="spellEnd"/>
      <w:r w:rsidRPr="00531D26">
        <w:rPr>
          <w:rFonts w:ascii="Arial Narrow" w:hAnsi="Arial Narrow"/>
        </w:rPr>
        <w:t>, post-</w:t>
      </w:r>
      <w:proofErr w:type="spellStart"/>
      <w:r w:rsidRPr="00531D26">
        <w:rPr>
          <w:rFonts w:ascii="Arial Narrow" w:hAnsi="Arial Narrow"/>
        </w:rPr>
        <w:t>donation</w:t>
      </w:r>
      <w:proofErr w:type="spellEnd"/>
      <w:r w:rsidRPr="00531D26">
        <w:rPr>
          <w:rFonts w:ascii="Arial Narrow" w:hAnsi="Arial Narrow"/>
        </w:rPr>
        <w:t xml:space="preserve"> report).</w:t>
      </w:r>
    </w:p>
    <w:p w14:paraId="1ACA8818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Generování statistik pro ÚZIS a SÚKL z pořízených dat bez nutnosti další manuální evidence.</w:t>
      </w:r>
    </w:p>
    <w:p w14:paraId="66D3BD55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Implementace datových rozhraní na služby elektronického zdravotnictví, registry nebo centrální služby eGovernmentu (např. NROVDK, </w:t>
      </w:r>
      <w:proofErr w:type="spellStart"/>
      <w:r w:rsidRPr="00531D26">
        <w:rPr>
          <w:rFonts w:ascii="Arial Narrow" w:hAnsi="Arial Narrow"/>
        </w:rPr>
        <w:t>TransReg</w:t>
      </w:r>
      <w:proofErr w:type="spellEnd"/>
      <w:r w:rsidRPr="00531D26">
        <w:rPr>
          <w:rFonts w:ascii="Arial Narrow" w:hAnsi="Arial Narrow"/>
        </w:rPr>
        <w:t>, do budoucna národní registr dárců krve a krevních složek).</w:t>
      </w:r>
    </w:p>
    <w:p w14:paraId="6413640E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Implementace datových rozhraní umožňující standardizovanou a interoperabilní výměnu zdravotnické dokumentace mezi žadatelem a poskytovateli na národní úrovni (NAT testování dárců krve a krevních složek u externího poskytovatele).</w:t>
      </w:r>
    </w:p>
    <w:p w14:paraId="56F268CB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On-line přístup dárců krve a krevních složek do objednávacího systému transfuzní stanice přes webovou, popř. mobilní, aplikaci s těmito minimálními funkcemi:</w:t>
      </w:r>
    </w:p>
    <w:p w14:paraId="2CAB0951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rezervace termínů odběrů dárce dle limitů stanovených OKHTS, limitů pro počty jednotlivých krevních skupin, limitů počtů podle typu odběru (běžný odběr, </w:t>
      </w:r>
      <w:proofErr w:type="spellStart"/>
      <w:r w:rsidRPr="00531D26">
        <w:rPr>
          <w:rFonts w:ascii="Arial Narrow" w:hAnsi="Arial Narrow"/>
        </w:rPr>
        <w:t>plazmafereza</w:t>
      </w:r>
      <w:proofErr w:type="spellEnd"/>
      <w:r w:rsidRPr="00531D26">
        <w:rPr>
          <w:rFonts w:ascii="Arial Narrow" w:hAnsi="Arial Narrow"/>
        </w:rPr>
        <w:t xml:space="preserve">), </w:t>
      </w:r>
    </w:p>
    <w:p w14:paraId="38912C89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omezení po jednotlivých odběrových dnech a v nastavitelných časech a časových rozmezích, </w:t>
      </w:r>
    </w:p>
    <w:p w14:paraId="346661E1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možnost nastavit mimořádné odběrové dny a časy. </w:t>
      </w:r>
    </w:p>
    <w:p w14:paraId="56C5D3F9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Zamezení možnosti objednání v případě naplněnosti kapacity. </w:t>
      </w:r>
    </w:p>
    <w:p w14:paraId="7E61CC1F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 pro objednávání </w:t>
      </w:r>
      <w:proofErr w:type="spellStart"/>
      <w:r w:rsidRPr="00531D26">
        <w:rPr>
          <w:rFonts w:ascii="Arial Narrow" w:hAnsi="Arial Narrow"/>
        </w:rPr>
        <w:t>plazmaferez</w:t>
      </w:r>
      <w:proofErr w:type="spellEnd"/>
      <w:r w:rsidRPr="00531D26">
        <w:rPr>
          <w:rFonts w:ascii="Arial Narrow" w:hAnsi="Arial Narrow"/>
        </w:rPr>
        <w:t xml:space="preserve"> možnost omezení krevních skupin na jednotlivé časy a blokaci počtu dárců, kteří nemohou darovat určitý typ plazmy (frakcionace/karanténa). </w:t>
      </w:r>
    </w:p>
    <w:p w14:paraId="08E0CB35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Systém musí být provázaný tak, aby omezoval dárce při individuálním nastavení limitů pro konkrétního dárce. </w:t>
      </w:r>
    </w:p>
    <w:p w14:paraId="32E0732A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Připomenutí termínu dárci formou </w:t>
      </w:r>
      <w:proofErr w:type="spellStart"/>
      <w:r w:rsidRPr="00531D26">
        <w:rPr>
          <w:rFonts w:ascii="Arial Narrow" w:hAnsi="Arial Narrow"/>
        </w:rPr>
        <w:t>sms</w:t>
      </w:r>
      <w:proofErr w:type="spellEnd"/>
      <w:r w:rsidRPr="00531D26">
        <w:rPr>
          <w:rFonts w:ascii="Arial Narrow" w:hAnsi="Arial Narrow"/>
        </w:rPr>
        <w:t xml:space="preserve">/notifikací v aplikaci. </w:t>
      </w:r>
    </w:p>
    <w:p w14:paraId="67AEF3F6" w14:textId="77777777" w:rsidR="00531D26" w:rsidRPr="00531D26" w:rsidRDefault="00531D26" w:rsidP="00531D26">
      <w:pPr>
        <w:pStyle w:val="Odstavecseseznamem"/>
        <w:numPr>
          <w:ilvl w:val="1"/>
          <w:numId w:val="34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Musí být nastaven tak, aby zamezil úniku osobních dat a splňoval ostatní bezpečnostní požadavky </w:t>
      </w:r>
      <w:proofErr w:type="spellStart"/>
      <w:r w:rsidRPr="00531D26">
        <w:rPr>
          <w:rFonts w:ascii="Arial Narrow" w:hAnsi="Arial Narrow"/>
        </w:rPr>
        <w:t>ZoKB</w:t>
      </w:r>
      <w:proofErr w:type="spellEnd"/>
      <w:r w:rsidRPr="00531D26">
        <w:rPr>
          <w:rFonts w:ascii="Arial Narrow" w:hAnsi="Arial Narrow"/>
        </w:rPr>
        <w:t>/</w:t>
      </w:r>
      <w:proofErr w:type="spellStart"/>
      <w:r w:rsidRPr="00531D26">
        <w:rPr>
          <w:rFonts w:ascii="Arial Narrow" w:hAnsi="Arial Narrow"/>
        </w:rPr>
        <w:t>VoKB</w:t>
      </w:r>
      <w:proofErr w:type="spellEnd"/>
      <w:r w:rsidRPr="00531D26">
        <w:rPr>
          <w:rFonts w:ascii="Arial Narrow" w:hAnsi="Arial Narrow"/>
        </w:rPr>
        <w:t>.</w:t>
      </w:r>
    </w:p>
    <w:p w14:paraId="3DD21F2D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Připojení a integrace s minimálně těmito stávajícími periferiemi:</w:t>
      </w:r>
    </w:p>
    <w:p w14:paraId="4102D006" w14:textId="77777777" w:rsidR="00531D26" w:rsidRPr="00531D26" w:rsidRDefault="00531D26" w:rsidP="00531D26">
      <w:pPr>
        <w:pStyle w:val="Odstavecseseznamem"/>
        <w:numPr>
          <w:ilvl w:val="0"/>
          <w:numId w:val="35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Běžné laserové tiskárny připojené pomocí USB nebo LAN portu</w:t>
      </w:r>
    </w:p>
    <w:p w14:paraId="23F34562" w14:textId="77777777" w:rsidR="00531D26" w:rsidRPr="00531D26" w:rsidRDefault="00531D26" w:rsidP="00531D26">
      <w:pPr>
        <w:pStyle w:val="Odstavecseseznamem"/>
        <w:numPr>
          <w:ilvl w:val="0"/>
          <w:numId w:val="35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lastRenderedPageBreak/>
        <w:t>Tiskárny Zebra ZD410/ZD411, ZT411</w:t>
      </w:r>
    </w:p>
    <w:p w14:paraId="46B973DA" w14:textId="77777777" w:rsidR="00531D26" w:rsidRPr="00531D26" w:rsidRDefault="00531D26" w:rsidP="00531D26">
      <w:pPr>
        <w:pStyle w:val="Odstavecseseznamem"/>
        <w:numPr>
          <w:ilvl w:val="0"/>
          <w:numId w:val="35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Analyzátory, separátory, váhy, centrifugy:</w:t>
      </w:r>
    </w:p>
    <w:p w14:paraId="539E5553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Immucor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Gamma</w:t>
      </w:r>
      <w:proofErr w:type="spellEnd"/>
      <w:r w:rsidRPr="00531D26">
        <w:rPr>
          <w:rFonts w:ascii="Arial Narrow" w:hAnsi="Arial Narrow"/>
        </w:rPr>
        <w:t xml:space="preserve"> - Galileo</w:t>
      </w:r>
    </w:p>
    <w:p w14:paraId="7C3C36E7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DG </w:t>
      </w:r>
      <w:proofErr w:type="spellStart"/>
      <w:r w:rsidRPr="00531D26">
        <w:rPr>
          <w:rFonts w:ascii="Arial Narrow" w:hAnsi="Arial Narrow"/>
        </w:rPr>
        <w:t>Reader</w:t>
      </w:r>
      <w:proofErr w:type="spellEnd"/>
      <w:r w:rsidRPr="00531D26">
        <w:rPr>
          <w:rFonts w:ascii="Arial Narrow" w:hAnsi="Arial Narrow"/>
        </w:rPr>
        <w:t xml:space="preserve"> Net - </w:t>
      </w:r>
      <w:proofErr w:type="spellStart"/>
      <w:r w:rsidRPr="00531D26">
        <w:rPr>
          <w:rFonts w:ascii="Arial Narrow" w:hAnsi="Arial Narrow"/>
        </w:rPr>
        <w:t>Grifols</w:t>
      </w:r>
      <w:proofErr w:type="spellEnd"/>
    </w:p>
    <w:p w14:paraId="2D132F62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Fresenius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Kabi</w:t>
      </w:r>
      <w:proofErr w:type="spellEnd"/>
      <w:r w:rsidRPr="00531D26">
        <w:rPr>
          <w:rFonts w:ascii="Arial Narrow" w:hAnsi="Arial Narrow"/>
        </w:rPr>
        <w:t xml:space="preserve"> - Aurora </w:t>
      </w:r>
      <w:proofErr w:type="spellStart"/>
      <w:r w:rsidRPr="00531D26">
        <w:rPr>
          <w:rFonts w:ascii="Arial Narrow" w:hAnsi="Arial Narrow"/>
        </w:rPr>
        <w:t>Plasmapheresis</w:t>
      </w:r>
      <w:proofErr w:type="spellEnd"/>
      <w:r w:rsidRPr="00531D26">
        <w:rPr>
          <w:rFonts w:ascii="Arial Narrow" w:hAnsi="Arial Narrow"/>
        </w:rPr>
        <w:t xml:space="preserve"> systém (4ks) – Napojení na program DXT</w:t>
      </w:r>
    </w:p>
    <w:p w14:paraId="540D98FE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Haemonetics</w:t>
      </w:r>
      <w:proofErr w:type="spellEnd"/>
      <w:r w:rsidRPr="00531D26">
        <w:rPr>
          <w:rFonts w:ascii="Arial Narrow" w:hAnsi="Arial Narrow"/>
        </w:rPr>
        <w:t xml:space="preserve"> PCS2</w:t>
      </w:r>
    </w:p>
    <w:p w14:paraId="28B332AC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Fresenius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Kabi</w:t>
      </w:r>
      <w:proofErr w:type="spellEnd"/>
      <w:r w:rsidRPr="00531D26">
        <w:rPr>
          <w:rFonts w:ascii="Arial Narrow" w:hAnsi="Arial Narrow"/>
        </w:rPr>
        <w:t xml:space="preserve"> - </w:t>
      </w:r>
      <w:proofErr w:type="spellStart"/>
      <w:r w:rsidRPr="00531D26">
        <w:rPr>
          <w:rFonts w:ascii="Arial Narrow" w:hAnsi="Arial Narrow"/>
        </w:rPr>
        <w:t>CompoGuard</w:t>
      </w:r>
      <w:proofErr w:type="spellEnd"/>
      <w:r w:rsidRPr="00531D26">
        <w:rPr>
          <w:rFonts w:ascii="Arial Narrow" w:hAnsi="Arial Narrow"/>
        </w:rPr>
        <w:t xml:space="preserve"> (4ks) - program </w:t>
      </w:r>
      <w:proofErr w:type="spellStart"/>
      <w:r w:rsidRPr="00531D26">
        <w:rPr>
          <w:rFonts w:ascii="Arial Narrow" w:hAnsi="Arial Narrow"/>
        </w:rPr>
        <w:t>DonationMaster</w:t>
      </w:r>
      <w:proofErr w:type="spellEnd"/>
      <w:r w:rsidRPr="00531D26">
        <w:rPr>
          <w:rFonts w:ascii="Arial Narrow" w:hAnsi="Arial Narrow"/>
        </w:rPr>
        <w:t xml:space="preserve"> Net</w:t>
      </w:r>
    </w:p>
    <w:p w14:paraId="7DABC79F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Thermo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Scientific</w:t>
      </w:r>
      <w:proofErr w:type="spellEnd"/>
      <w:r w:rsidRPr="00531D26">
        <w:rPr>
          <w:rFonts w:ascii="Arial Narrow" w:hAnsi="Arial Narrow"/>
        </w:rPr>
        <w:t xml:space="preserve"> - </w:t>
      </w:r>
      <w:proofErr w:type="spellStart"/>
      <w:r w:rsidRPr="00531D26">
        <w:rPr>
          <w:rFonts w:ascii="Arial Narrow" w:hAnsi="Arial Narrow"/>
        </w:rPr>
        <w:t>Heraeus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Cryofuge</w:t>
      </w:r>
      <w:proofErr w:type="spellEnd"/>
      <w:r w:rsidRPr="00531D26">
        <w:rPr>
          <w:rFonts w:ascii="Arial Narrow" w:hAnsi="Arial Narrow"/>
        </w:rPr>
        <w:t xml:space="preserve"> 6000i </w:t>
      </w:r>
      <w:proofErr w:type="spellStart"/>
      <w:r w:rsidRPr="00531D26">
        <w:rPr>
          <w:rFonts w:ascii="Arial Narrow" w:hAnsi="Arial Narrow"/>
        </w:rPr>
        <w:t>Centrifuge</w:t>
      </w:r>
      <w:proofErr w:type="spellEnd"/>
    </w:p>
    <w:p w14:paraId="4216287B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Thermo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Scientific</w:t>
      </w:r>
      <w:proofErr w:type="spellEnd"/>
      <w:r w:rsidRPr="00531D26">
        <w:rPr>
          <w:rFonts w:ascii="Arial Narrow" w:hAnsi="Arial Narrow"/>
        </w:rPr>
        <w:t xml:space="preserve"> - </w:t>
      </w:r>
      <w:proofErr w:type="spellStart"/>
      <w:r w:rsidRPr="00531D26">
        <w:rPr>
          <w:rFonts w:ascii="Arial Narrow" w:hAnsi="Arial Narrow"/>
        </w:rPr>
        <w:t>Cryofuge</w:t>
      </w:r>
      <w:proofErr w:type="spellEnd"/>
      <w:r w:rsidRPr="00531D26">
        <w:rPr>
          <w:rFonts w:ascii="Arial Narrow" w:hAnsi="Arial Narrow"/>
        </w:rPr>
        <w:t xml:space="preserve"> 16 </w:t>
      </w:r>
      <w:proofErr w:type="spellStart"/>
      <w:r w:rsidRPr="00531D26">
        <w:rPr>
          <w:rFonts w:ascii="Arial Narrow" w:hAnsi="Arial Narrow"/>
        </w:rPr>
        <w:t>Centrifuge</w:t>
      </w:r>
      <w:proofErr w:type="spellEnd"/>
    </w:p>
    <w:p w14:paraId="671BCB20" w14:textId="77777777" w:rsidR="00531D26" w:rsidRPr="00531D26" w:rsidRDefault="00531D26" w:rsidP="00531D26">
      <w:pPr>
        <w:pStyle w:val="Odstavecseseznamem"/>
        <w:numPr>
          <w:ilvl w:val="2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Fresenius</w:t>
      </w:r>
      <w:proofErr w:type="spellEnd"/>
      <w:r w:rsidRPr="00531D26">
        <w:rPr>
          <w:rFonts w:ascii="Arial Narrow" w:hAnsi="Arial Narrow"/>
        </w:rPr>
        <w:t xml:space="preserve"> </w:t>
      </w:r>
      <w:proofErr w:type="spellStart"/>
      <w:r w:rsidRPr="00531D26">
        <w:rPr>
          <w:rFonts w:ascii="Arial Narrow" w:hAnsi="Arial Narrow"/>
        </w:rPr>
        <w:t>Kabi</w:t>
      </w:r>
      <w:proofErr w:type="spellEnd"/>
      <w:r w:rsidRPr="00531D26">
        <w:rPr>
          <w:rFonts w:ascii="Arial Narrow" w:hAnsi="Arial Narrow"/>
        </w:rPr>
        <w:t xml:space="preserve"> - </w:t>
      </w:r>
      <w:proofErr w:type="spellStart"/>
      <w:r w:rsidRPr="00531D26">
        <w:rPr>
          <w:rFonts w:ascii="Arial Narrow" w:hAnsi="Arial Narrow"/>
        </w:rPr>
        <w:t>CompoMat</w:t>
      </w:r>
      <w:proofErr w:type="spellEnd"/>
      <w:r w:rsidRPr="00531D26">
        <w:rPr>
          <w:rFonts w:ascii="Arial Narrow" w:hAnsi="Arial Narrow"/>
        </w:rPr>
        <w:t xml:space="preserve"> G5 (2ks) - program </w:t>
      </w:r>
      <w:proofErr w:type="spellStart"/>
      <w:r w:rsidRPr="00531D26">
        <w:rPr>
          <w:rFonts w:ascii="Arial Narrow" w:hAnsi="Arial Narrow"/>
        </w:rPr>
        <w:t>CompoMaster</w:t>
      </w:r>
      <w:proofErr w:type="spellEnd"/>
      <w:r w:rsidRPr="00531D26">
        <w:rPr>
          <w:rFonts w:ascii="Arial Narrow" w:hAnsi="Arial Narrow"/>
        </w:rPr>
        <w:t xml:space="preserve"> Net</w:t>
      </w:r>
    </w:p>
    <w:p w14:paraId="304C7FAA" w14:textId="77777777" w:rsidR="00531D26" w:rsidRPr="00531D26" w:rsidRDefault="00531D26" w:rsidP="00531D26">
      <w:pPr>
        <w:pStyle w:val="Odstavecseseznamem"/>
        <w:numPr>
          <w:ilvl w:val="0"/>
          <w:numId w:val="35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Čtečky čárových kódů:</w:t>
      </w:r>
    </w:p>
    <w:p w14:paraId="01CA6BF6" w14:textId="77777777" w:rsidR="00531D26" w:rsidRPr="00531D26" w:rsidRDefault="00531D26" w:rsidP="00531D26">
      <w:pPr>
        <w:pStyle w:val="Odstavecseseznamem"/>
        <w:numPr>
          <w:ilvl w:val="0"/>
          <w:numId w:val="3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Zebra DS2208</w:t>
      </w:r>
    </w:p>
    <w:p w14:paraId="4D9C6F9E" w14:textId="77777777" w:rsidR="00531D26" w:rsidRPr="00531D26" w:rsidRDefault="00531D26" w:rsidP="00531D26">
      <w:pPr>
        <w:pStyle w:val="Odstavecseseznamem"/>
        <w:numPr>
          <w:ilvl w:val="0"/>
          <w:numId w:val="3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Zebra DS2278</w:t>
      </w:r>
    </w:p>
    <w:p w14:paraId="0572E389" w14:textId="77777777" w:rsidR="00531D26" w:rsidRPr="00531D26" w:rsidRDefault="00531D26" w:rsidP="00531D26">
      <w:pPr>
        <w:pStyle w:val="Odstavecseseznamem"/>
        <w:numPr>
          <w:ilvl w:val="0"/>
          <w:numId w:val="3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Honeywell MS9540 - (6ks) - </w:t>
      </w:r>
    </w:p>
    <w:p w14:paraId="238FAECD" w14:textId="77777777" w:rsidR="00531D26" w:rsidRPr="00531D26" w:rsidRDefault="00531D26" w:rsidP="00531D26">
      <w:pPr>
        <w:pStyle w:val="Odstavecseseznamem"/>
        <w:numPr>
          <w:ilvl w:val="0"/>
          <w:numId w:val="3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Honeywell 1400g </w:t>
      </w:r>
    </w:p>
    <w:p w14:paraId="5A31B282" w14:textId="77777777" w:rsidR="00531D26" w:rsidRPr="00531D26" w:rsidRDefault="00531D26" w:rsidP="00531D26">
      <w:pPr>
        <w:pStyle w:val="Odstavecseseznamem"/>
        <w:numPr>
          <w:ilvl w:val="0"/>
          <w:numId w:val="3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Honeywell 1200g</w:t>
      </w:r>
    </w:p>
    <w:p w14:paraId="3F99FC5E" w14:textId="77777777" w:rsidR="00531D26" w:rsidRPr="00531D26" w:rsidRDefault="00531D26" w:rsidP="00531D26">
      <w:pPr>
        <w:pStyle w:val="Odstavecseseznamem"/>
        <w:numPr>
          <w:ilvl w:val="0"/>
          <w:numId w:val="36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Symbol LS2208 </w:t>
      </w:r>
    </w:p>
    <w:p w14:paraId="11738582" w14:textId="77777777" w:rsidR="00531D26" w:rsidRPr="00531D26" w:rsidRDefault="00531D26" w:rsidP="00531D26">
      <w:pPr>
        <w:pStyle w:val="Odstavecseseznamem"/>
        <w:numPr>
          <w:ilvl w:val="0"/>
          <w:numId w:val="36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proofErr w:type="spellStart"/>
      <w:r w:rsidRPr="00531D26">
        <w:rPr>
          <w:rFonts w:ascii="Arial Narrow" w:hAnsi="Arial Narrow"/>
        </w:rPr>
        <w:t>Metrologic</w:t>
      </w:r>
      <w:proofErr w:type="spellEnd"/>
      <w:r w:rsidRPr="00531D26">
        <w:rPr>
          <w:rFonts w:ascii="Arial Narrow" w:hAnsi="Arial Narrow"/>
        </w:rPr>
        <w:t xml:space="preserve"> MS9520 </w:t>
      </w:r>
    </w:p>
    <w:p w14:paraId="17D57A29" w14:textId="77777777" w:rsidR="00531D26" w:rsidRPr="00531D26" w:rsidRDefault="00531D26" w:rsidP="00531D26">
      <w:pPr>
        <w:pStyle w:val="Odstavecseseznamem"/>
        <w:numPr>
          <w:ilvl w:val="0"/>
          <w:numId w:val="35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Skener žádanek Fujitsu fi-7160</w:t>
      </w:r>
    </w:p>
    <w:p w14:paraId="73BC37A1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Tiskové sestavy pro definované sady štítků (např. „sendviče“, návěsky krevních vaků, atd. dle dodaných vzorů).</w:t>
      </w:r>
    </w:p>
    <w:p w14:paraId="16AF194C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Zvaní dárců přes SMS (v IS zobrazit potvrzení o doručení/nedoručení, jeden pokus o doručení) s integrací na stávající SMS bránu zadavatele s těmito parametry:</w:t>
      </w:r>
    </w:p>
    <w:p w14:paraId="566A2B2F" w14:textId="77777777" w:rsidR="00531D26" w:rsidRPr="00531D26" w:rsidRDefault="00531D26" w:rsidP="00531D26">
      <w:pPr>
        <w:pStyle w:val="Odstavecseseznamem"/>
        <w:numPr>
          <w:ilvl w:val="1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 POP3 s SMTP komunikace. Formát email adresy adresáta: +420xxxxxxxxx@smsonn.loc</w:t>
      </w:r>
    </w:p>
    <w:p w14:paraId="42079B37" w14:textId="77777777" w:rsidR="00531D26" w:rsidRPr="00531D26" w:rsidRDefault="00531D26" w:rsidP="00531D26">
      <w:pPr>
        <w:pStyle w:val="Odstavecseseznamem"/>
        <w:numPr>
          <w:ilvl w:val="1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Do předmětu nic neuvádět - SMS brána ho ignoruje</w:t>
      </w:r>
    </w:p>
    <w:p w14:paraId="38DA7176" w14:textId="77777777" w:rsidR="00531D26" w:rsidRPr="00531D26" w:rsidRDefault="00531D26" w:rsidP="00531D26">
      <w:pPr>
        <w:pStyle w:val="Odstavecseseznamem"/>
        <w:numPr>
          <w:ilvl w:val="1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Text uvádět do těla emailové zprávy bez diakritiky.</w:t>
      </w:r>
    </w:p>
    <w:p w14:paraId="2F3F8599" w14:textId="77777777" w:rsidR="00531D26" w:rsidRPr="00531D26" w:rsidRDefault="00531D26" w:rsidP="00531D26">
      <w:pPr>
        <w:pStyle w:val="Odstavecseseznamem"/>
        <w:numPr>
          <w:ilvl w:val="1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Je možné zpět pomocí emailu zasílat informaci o stavu SMS - doručena, nedoručena, chyba odeslání, odpověď adresáta na SMS.</w:t>
      </w:r>
    </w:p>
    <w:p w14:paraId="32F50E3B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Auditní logování s grafickým uživatelským rozhraním pro strukturované vyhledávání dle data a času, uživatelů, úkonů atd.</w:t>
      </w:r>
    </w:p>
    <w:p w14:paraId="7E2FCA7E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Kategorizace dat a jejich následné selektivní vyhledávání dle zadaných kategorií – např. možnost zadání skartačního či podobného znaku, pomocí něhož bude možné data skartovat dle platných legislativních norem – 30 let.</w:t>
      </w:r>
    </w:p>
    <w:p w14:paraId="0A78348B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Integrace na stávající laboratorní sytém LIS </w:t>
      </w:r>
      <w:proofErr w:type="spellStart"/>
      <w:r w:rsidRPr="00531D26">
        <w:rPr>
          <w:rFonts w:ascii="Arial Narrow" w:hAnsi="Arial Narrow"/>
        </w:rPr>
        <w:t>Openlims</w:t>
      </w:r>
      <w:proofErr w:type="spellEnd"/>
      <w:r w:rsidRPr="00531D26">
        <w:rPr>
          <w:rFonts w:ascii="Arial Narrow" w:hAnsi="Arial Narrow"/>
        </w:rPr>
        <w:t xml:space="preserve"> pro komunikaci elektronickými žádankami a elektronickým importem výsledků vyšetření při zachování anonymity dárců.</w:t>
      </w:r>
    </w:p>
    <w:p w14:paraId="40847A35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Možnost naskenování externích výsledků a zařazení k dané osobě.</w:t>
      </w:r>
    </w:p>
    <w:p w14:paraId="3551288F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59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Ochrana uživatele proti možnostem volit postup mimo standardy nebo legislativu.</w:t>
      </w:r>
    </w:p>
    <w:p w14:paraId="058DBF9C" w14:textId="77777777" w:rsidR="00531D26" w:rsidRPr="00531D26" w:rsidRDefault="00531D26" w:rsidP="00531D26">
      <w:pPr>
        <w:pStyle w:val="Odstavecseseznamem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Export požadavků a import výsledků ze systému TIS – FN Brno dle požadované struktury.</w:t>
      </w:r>
    </w:p>
    <w:p w14:paraId="29FC65FE" w14:textId="77777777" w:rsidR="00531D26" w:rsidRPr="00531D26" w:rsidRDefault="00531D26" w:rsidP="00531D26">
      <w:pPr>
        <w:spacing w:after="120"/>
        <w:jc w:val="both"/>
        <w:rPr>
          <w:rFonts w:ascii="Arial Narrow" w:hAnsi="Arial Narrow"/>
        </w:rPr>
      </w:pPr>
    </w:p>
    <w:p w14:paraId="52E17C17" w14:textId="77777777" w:rsidR="00531D26" w:rsidRPr="00531D26" w:rsidRDefault="00531D26" w:rsidP="00531D26">
      <w:pPr>
        <w:pStyle w:val="Odstavecseseznamem"/>
        <w:keepNext/>
        <w:keepLines/>
        <w:numPr>
          <w:ilvl w:val="0"/>
          <w:numId w:val="41"/>
        </w:numPr>
        <w:spacing w:after="120" w:line="240" w:lineRule="auto"/>
        <w:contextualSpacing w:val="0"/>
        <w:jc w:val="both"/>
        <w:outlineLvl w:val="1"/>
        <w:rPr>
          <w:rFonts w:ascii="Arial Narrow" w:hAnsi="Arial Narrow" w:cs="Calibri Light"/>
          <w:b/>
          <w:bCs/>
          <w:color w:val="2F5496"/>
          <w:sz w:val="26"/>
          <w:szCs w:val="26"/>
        </w:rPr>
      </w:pPr>
      <w:r w:rsidRPr="00531D26">
        <w:rPr>
          <w:rFonts w:ascii="Arial Narrow" w:hAnsi="Arial Narrow" w:cs="Calibri Light"/>
          <w:b/>
          <w:bCs/>
          <w:color w:val="2F5496"/>
          <w:sz w:val="26"/>
          <w:szCs w:val="26"/>
        </w:rPr>
        <w:lastRenderedPageBreak/>
        <w:t>Součástí dodávky bude:</w:t>
      </w:r>
    </w:p>
    <w:p w14:paraId="2F626EC0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Doprava. </w:t>
      </w:r>
    </w:p>
    <w:p w14:paraId="6E3F80E8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Instalace a implementace v Náchodě, v Broumově a Rychnově nad Kněžnou. </w:t>
      </w:r>
    </w:p>
    <w:p w14:paraId="15413739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Migrace dat ze stávajících systémů: </w:t>
      </w:r>
    </w:p>
    <w:p w14:paraId="01F051C3" w14:textId="77777777" w:rsidR="00531D26" w:rsidRPr="00531D26" w:rsidRDefault="00531D26" w:rsidP="00531D26">
      <w:pPr>
        <w:numPr>
          <w:ilvl w:val="1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HEMO (sklady) a TIS v Náchodě, </w:t>
      </w:r>
    </w:p>
    <w:p w14:paraId="7B7D6753" w14:textId="77777777" w:rsidR="00531D26" w:rsidRPr="00531D26" w:rsidRDefault="00531D26" w:rsidP="00531D26">
      <w:pPr>
        <w:numPr>
          <w:ilvl w:val="1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HEMO (krevní banka a sklady) v Broumově a Rychnově nad Kněžnou, </w:t>
      </w:r>
    </w:p>
    <w:p w14:paraId="14F1D1EB" w14:textId="77777777" w:rsidR="00531D26" w:rsidRPr="00531D26" w:rsidRDefault="00531D26" w:rsidP="00531D26">
      <w:pPr>
        <w:numPr>
          <w:ilvl w:val="1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Relevantní data z </w:t>
      </w:r>
      <w:proofErr w:type="spellStart"/>
      <w:r w:rsidRPr="00531D26">
        <w:rPr>
          <w:rFonts w:ascii="Arial Narrow" w:hAnsi="Arial Narrow"/>
        </w:rPr>
        <w:t>OpenLIMS</w:t>
      </w:r>
      <w:proofErr w:type="spellEnd"/>
      <w:r w:rsidRPr="00531D26">
        <w:rPr>
          <w:rFonts w:ascii="Arial Narrow" w:hAnsi="Arial Narrow"/>
        </w:rPr>
        <w:t xml:space="preserve"> v Náchodě. </w:t>
      </w:r>
    </w:p>
    <w:p w14:paraId="1C0EEB08" w14:textId="77777777" w:rsidR="00531D26" w:rsidRPr="00531D26" w:rsidRDefault="00531D26" w:rsidP="00531D26">
      <w:pPr>
        <w:spacing w:after="120"/>
        <w:ind w:left="720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Převedená budou data aktuální k okamžiku migrace v jednotlivých převáděných modulech a historická data včetně textových komentářů.</w:t>
      </w:r>
    </w:p>
    <w:p w14:paraId="035B5067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Konfigurace a nastavení datových toků. </w:t>
      </w:r>
    </w:p>
    <w:p w14:paraId="61281F43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Provedení potřebných testů k ověření provozu.</w:t>
      </w:r>
    </w:p>
    <w:p w14:paraId="5B442EBF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Zaškolení administrátorů v nutném rozsahu.</w:t>
      </w:r>
    </w:p>
    <w:p w14:paraId="61C23452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Zaškolení klíčových uživatelů transfuzní v rozsahu minimálně 4 hodiny.</w:t>
      </w:r>
    </w:p>
    <w:p w14:paraId="725E0CF2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 xml:space="preserve">Vstupní validace - zapracování změn vyplývajících ze závěrů k validační zprávě od SÚKL a </w:t>
      </w:r>
      <w:proofErr w:type="spellStart"/>
      <w:r w:rsidRPr="00531D26">
        <w:rPr>
          <w:rFonts w:ascii="Arial Narrow" w:hAnsi="Arial Narrow"/>
        </w:rPr>
        <w:t>Takeda</w:t>
      </w:r>
      <w:proofErr w:type="spellEnd"/>
      <w:r w:rsidRPr="00531D26">
        <w:rPr>
          <w:rFonts w:ascii="Arial Narrow" w:hAnsi="Arial Narrow"/>
        </w:rPr>
        <w:t xml:space="preserve"> v jimi určených termínech.</w:t>
      </w:r>
    </w:p>
    <w:p w14:paraId="1D2393FB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Poskytnutí součinnosti při (minimálně prvních) auditech SÚKL a TAKEDA ohledně IS.</w:t>
      </w:r>
    </w:p>
    <w:p w14:paraId="78F0C598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Závazek dodavatele na podporu dle servisní smlouvy.</w:t>
      </w:r>
    </w:p>
    <w:p w14:paraId="47D94803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Závazek dodavatele na bezúplatný export dat včetně dodávky popisu datových struktur pro případ přechodu zadavatele na jiný IS.</w:t>
      </w:r>
    </w:p>
    <w:p w14:paraId="75AC753A" w14:textId="77777777" w:rsidR="00531D26" w:rsidRPr="00531D26" w:rsidRDefault="00531D26" w:rsidP="00531D26">
      <w:pPr>
        <w:numPr>
          <w:ilvl w:val="0"/>
          <w:numId w:val="21"/>
        </w:numPr>
        <w:spacing w:after="120" w:line="259" w:lineRule="auto"/>
        <w:jc w:val="both"/>
        <w:rPr>
          <w:rFonts w:ascii="Arial Narrow" w:hAnsi="Arial Narrow"/>
        </w:rPr>
      </w:pPr>
      <w:r w:rsidRPr="00531D26">
        <w:rPr>
          <w:rFonts w:ascii="Arial Narrow" w:hAnsi="Arial Narrow"/>
        </w:rPr>
        <w:t>Další činnosti zde neuvedené, které jsou nutné k dodávce a zprovoznění systému, o kterých dodavatel vzhledem ke své odbornosti ví nebo by měl vědět.</w:t>
      </w:r>
    </w:p>
    <w:p w14:paraId="1D968912" w14:textId="77777777" w:rsidR="00531D26" w:rsidRPr="00531D26" w:rsidRDefault="00531D26" w:rsidP="00C67AAB">
      <w:pPr>
        <w:jc w:val="both"/>
        <w:rPr>
          <w:rFonts w:ascii="Arial Narrow" w:hAnsi="Arial Narrow"/>
          <w:b/>
        </w:rPr>
      </w:pPr>
    </w:p>
    <w:p w14:paraId="18108E6B" w14:textId="77777777" w:rsidR="005B64F3" w:rsidRPr="00531D26" w:rsidRDefault="005B64F3" w:rsidP="00C67AAB">
      <w:pPr>
        <w:jc w:val="both"/>
        <w:rPr>
          <w:rFonts w:ascii="Arial Narrow" w:hAnsi="Arial Narrow"/>
        </w:rPr>
      </w:pPr>
    </w:p>
    <w:p w14:paraId="21EA3A5F" w14:textId="77777777" w:rsidR="005B64F3" w:rsidRPr="00531D26" w:rsidRDefault="005B64F3" w:rsidP="00C67AAB">
      <w:pPr>
        <w:pStyle w:val="Normln1"/>
        <w:spacing w:line="276" w:lineRule="auto"/>
        <w:jc w:val="both"/>
        <w:rPr>
          <w:rFonts w:ascii="Arial Narrow" w:hAnsi="Arial Narrow"/>
        </w:rPr>
      </w:pPr>
      <w:r w:rsidRPr="00531D26">
        <w:rPr>
          <w:rStyle w:val="Standardnpsmoodstavce1"/>
          <w:rFonts w:ascii="Arial Narrow" w:hAnsi="Arial Narrow"/>
          <w:color w:val="000000"/>
          <w:sz w:val="21"/>
          <w:szCs w:val="21"/>
        </w:rPr>
        <w:t xml:space="preserve">V </w:t>
      </w:r>
      <w:r w:rsidRPr="00531D26">
        <w:rPr>
          <w:rStyle w:val="Standardnpsmoodstavce1"/>
          <w:rFonts w:ascii="Arial Narrow" w:hAnsi="Arial Narrow"/>
          <w:color w:val="000000"/>
          <w:sz w:val="21"/>
          <w:szCs w:val="21"/>
          <w:shd w:val="clear" w:color="auto" w:fill="FFFF00"/>
        </w:rPr>
        <w:t>[DOPLNÍ DODAVATEL</w:t>
      </w:r>
      <w:r w:rsidRPr="00531D26">
        <w:rPr>
          <w:rStyle w:val="Standardnpsmoodstavce1"/>
          <w:rFonts w:ascii="Arial Narrow" w:hAnsi="Arial Narrow"/>
          <w:color w:val="000000"/>
          <w:sz w:val="21"/>
          <w:szCs w:val="21"/>
        </w:rPr>
        <w:t xml:space="preserve">] dne </w:t>
      </w:r>
      <w:r w:rsidRPr="00531D26">
        <w:rPr>
          <w:rStyle w:val="Standardnpsmoodstavce1"/>
          <w:rFonts w:ascii="Arial Narrow" w:hAnsi="Arial Narrow"/>
          <w:color w:val="000000"/>
          <w:sz w:val="21"/>
          <w:szCs w:val="21"/>
          <w:shd w:val="clear" w:color="auto" w:fill="FFFF00"/>
        </w:rPr>
        <w:t>[DOPLNÍ DODAVATEL]</w:t>
      </w:r>
      <w:r w:rsidRPr="00531D26">
        <w:rPr>
          <w:rStyle w:val="Standardnpsmoodstavce1"/>
          <w:rFonts w:ascii="Arial Narrow" w:hAnsi="Arial Narrow"/>
          <w:color w:val="000000"/>
          <w:sz w:val="21"/>
          <w:szCs w:val="21"/>
        </w:rPr>
        <w:t xml:space="preserve">      </w:t>
      </w:r>
      <w:r w:rsidRPr="00531D26">
        <w:rPr>
          <w:rStyle w:val="Standardnpsmoodstavce1"/>
          <w:rFonts w:ascii="Arial Narrow" w:hAnsi="Arial Narrow"/>
          <w:color w:val="000000"/>
          <w:sz w:val="21"/>
          <w:szCs w:val="21"/>
        </w:rPr>
        <w:tab/>
      </w:r>
      <w:r w:rsidRPr="00531D26">
        <w:rPr>
          <w:rStyle w:val="Standardnpsmoodstavce1"/>
          <w:rFonts w:ascii="Arial Narrow" w:hAnsi="Arial Narrow"/>
          <w:color w:val="000000"/>
          <w:sz w:val="21"/>
          <w:szCs w:val="21"/>
        </w:rPr>
        <w:tab/>
      </w:r>
    </w:p>
    <w:p w14:paraId="31CDFFF7" w14:textId="77777777" w:rsidR="005B64F3" w:rsidRPr="00531D26" w:rsidRDefault="005B64F3" w:rsidP="00C67AAB">
      <w:pPr>
        <w:pStyle w:val="Normln1"/>
        <w:tabs>
          <w:tab w:val="left" w:pos="6521"/>
          <w:tab w:val="left" w:pos="9072"/>
        </w:tabs>
        <w:spacing w:line="276" w:lineRule="auto"/>
        <w:jc w:val="both"/>
        <w:rPr>
          <w:rFonts w:ascii="Arial Narrow" w:hAnsi="Arial Narrow"/>
          <w:color w:val="000000"/>
          <w:sz w:val="21"/>
          <w:szCs w:val="21"/>
        </w:rPr>
      </w:pPr>
    </w:p>
    <w:p w14:paraId="46E17C13" w14:textId="77777777" w:rsidR="005B64F3" w:rsidRPr="00531D26" w:rsidRDefault="005B64F3" w:rsidP="00C67AAB">
      <w:pPr>
        <w:pStyle w:val="Normln1"/>
        <w:tabs>
          <w:tab w:val="left" w:pos="6521"/>
          <w:tab w:val="left" w:pos="9072"/>
        </w:tabs>
        <w:spacing w:line="276" w:lineRule="auto"/>
        <w:jc w:val="both"/>
        <w:rPr>
          <w:rFonts w:ascii="Arial Narrow" w:hAnsi="Arial Narrow"/>
          <w:color w:val="000000"/>
          <w:sz w:val="21"/>
          <w:szCs w:val="21"/>
        </w:rPr>
      </w:pPr>
      <w:r w:rsidRPr="00531D26">
        <w:rPr>
          <w:rFonts w:ascii="Arial Narrow" w:hAnsi="Arial Narrow"/>
          <w:color w:val="000000"/>
          <w:sz w:val="21"/>
          <w:szCs w:val="21"/>
        </w:rPr>
        <w:t>Podpis osoby oprávněné zastupovat dodavatele ve výběrovém řízení</w:t>
      </w:r>
      <w:r w:rsidRPr="00531D26">
        <w:rPr>
          <w:rFonts w:ascii="Arial Narrow" w:hAnsi="Arial Narrow"/>
          <w:color w:val="000000"/>
          <w:sz w:val="21"/>
          <w:szCs w:val="21"/>
        </w:rPr>
        <w:tab/>
      </w:r>
    </w:p>
    <w:p w14:paraId="5361BA78" w14:textId="77777777" w:rsidR="005B64F3" w:rsidRPr="00531D26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  <w:color w:val="000000"/>
          <w:sz w:val="21"/>
          <w:szCs w:val="21"/>
        </w:rPr>
      </w:pPr>
    </w:p>
    <w:p w14:paraId="6F7A0248" w14:textId="77777777" w:rsidR="005B64F3" w:rsidRPr="00531D26" w:rsidRDefault="005B64F3" w:rsidP="00C67AAB">
      <w:pPr>
        <w:pStyle w:val="Normln1"/>
        <w:spacing w:line="276" w:lineRule="auto"/>
        <w:jc w:val="both"/>
        <w:rPr>
          <w:rFonts w:ascii="Arial Narrow" w:hAnsi="Arial Narrow"/>
          <w:color w:val="000000"/>
          <w:sz w:val="21"/>
          <w:szCs w:val="21"/>
        </w:rPr>
      </w:pPr>
    </w:p>
    <w:p w14:paraId="36B689C1" w14:textId="77777777" w:rsidR="005B64F3" w:rsidRPr="00531D26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  <w:color w:val="000000"/>
          <w:sz w:val="21"/>
          <w:szCs w:val="21"/>
        </w:rPr>
      </w:pPr>
    </w:p>
    <w:p w14:paraId="13CF85DC" w14:textId="77777777" w:rsidR="005B64F3" w:rsidRPr="00531D26" w:rsidRDefault="005B64F3" w:rsidP="00C67AAB">
      <w:pPr>
        <w:pStyle w:val="Normln1"/>
        <w:jc w:val="both"/>
        <w:rPr>
          <w:rFonts w:ascii="Arial Narrow" w:hAnsi="Arial Narrow"/>
          <w:color w:val="000000"/>
          <w:sz w:val="21"/>
          <w:szCs w:val="21"/>
        </w:rPr>
      </w:pPr>
      <w:r w:rsidRPr="00531D26">
        <w:rPr>
          <w:rFonts w:ascii="Arial Narrow" w:hAnsi="Arial Narrow"/>
          <w:color w:val="000000"/>
          <w:sz w:val="21"/>
          <w:szCs w:val="21"/>
        </w:rPr>
        <w:tab/>
      </w:r>
      <w:r w:rsidRPr="00531D26">
        <w:rPr>
          <w:rFonts w:ascii="Arial Narrow" w:hAnsi="Arial Narrow"/>
          <w:color w:val="000000"/>
          <w:sz w:val="21"/>
          <w:szCs w:val="21"/>
        </w:rPr>
        <w:tab/>
      </w:r>
      <w:r w:rsidRPr="00531D26">
        <w:rPr>
          <w:rFonts w:ascii="Arial Narrow" w:hAnsi="Arial Narrow"/>
          <w:color w:val="000000"/>
          <w:sz w:val="21"/>
          <w:szCs w:val="21"/>
        </w:rPr>
        <w:tab/>
      </w:r>
      <w:r w:rsidRPr="00531D26">
        <w:rPr>
          <w:rFonts w:ascii="Arial Narrow" w:hAnsi="Arial Narrow"/>
          <w:color w:val="000000"/>
          <w:sz w:val="21"/>
          <w:szCs w:val="21"/>
        </w:rPr>
        <w:tab/>
      </w:r>
      <w:r w:rsidRPr="00531D26">
        <w:rPr>
          <w:rFonts w:ascii="Arial Narrow" w:hAnsi="Arial Narrow"/>
          <w:color w:val="000000"/>
          <w:sz w:val="21"/>
          <w:szCs w:val="21"/>
        </w:rPr>
        <w:tab/>
      </w:r>
      <w:r w:rsidRPr="00531D26">
        <w:rPr>
          <w:rFonts w:ascii="Arial Narrow" w:hAnsi="Arial Narrow"/>
          <w:color w:val="000000"/>
          <w:sz w:val="21"/>
          <w:szCs w:val="21"/>
        </w:rPr>
        <w:tab/>
      </w:r>
      <w:r w:rsidRPr="00531D26">
        <w:rPr>
          <w:rFonts w:ascii="Arial Narrow" w:hAnsi="Arial Narrow"/>
          <w:color w:val="000000"/>
          <w:sz w:val="21"/>
          <w:szCs w:val="21"/>
        </w:rPr>
        <w:tab/>
        <w:t>..............................................................</w:t>
      </w:r>
    </w:p>
    <w:p w14:paraId="1B4F0D1C" w14:textId="77777777" w:rsidR="005B64F3" w:rsidRPr="00531D26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  <w:color w:val="000000"/>
          <w:sz w:val="21"/>
          <w:szCs w:val="21"/>
        </w:rPr>
      </w:pPr>
      <w:r w:rsidRPr="00531D26">
        <w:rPr>
          <w:rFonts w:ascii="Arial Narrow" w:hAnsi="Arial Narrow"/>
          <w:color w:val="000000"/>
          <w:sz w:val="21"/>
          <w:szCs w:val="21"/>
        </w:rPr>
        <w:t>titul, jméno, příjmení</w:t>
      </w:r>
    </w:p>
    <w:p w14:paraId="42B6A9E3" w14:textId="77777777" w:rsidR="005B64F3" w:rsidRPr="00531D26" w:rsidRDefault="005B64F3" w:rsidP="00C67AAB">
      <w:pPr>
        <w:pStyle w:val="Normln1"/>
        <w:spacing w:line="276" w:lineRule="auto"/>
        <w:ind w:left="5664"/>
        <w:jc w:val="both"/>
        <w:rPr>
          <w:rFonts w:ascii="Arial Narrow" w:hAnsi="Arial Narrow"/>
          <w:color w:val="000000"/>
          <w:sz w:val="21"/>
          <w:szCs w:val="21"/>
        </w:rPr>
      </w:pPr>
      <w:r w:rsidRPr="00531D26">
        <w:rPr>
          <w:rFonts w:ascii="Arial Narrow" w:hAnsi="Arial Narrow"/>
          <w:color w:val="000000"/>
          <w:sz w:val="21"/>
          <w:szCs w:val="21"/>
        </w:rPr>
        <w:t>funkce / informace o zmocnění</w:t>
      </w:r>
    </w:p>
    <w:p w14:paraId="74A04493" w14:textId="77777777" w:rsidR="005B64F3" w:rsidRPr="00531D26" w:rsidRDefault="005B64F3" w:rsidP="00C67AAB">
      <w:pPr>
        <w:pStyle w:val="Normln1"/>
        <w:spacing w:line="276" w:lineRule="auto"/>
        <w:ind w:left="5664" w:firstLine="708"/>
        <w:jc w:val="both"/>
        <w:rPr>
          <w:rFonts w:ascii="Arial Narrow" w:hAnsi="Arial Narrow"/>
        </w:rPr>
      </w:pPr>
      <w:r w:rsidRPr="00531D26">
        <w:rPr>
          <w:rStyle w:val="Standardnpsmoodstavce1"/>
          <w:rFonts w:ascii="Arial Narrow" w:hAnsi="Arial Narrow"/>
          <w:color w:val="000000"/>
          <w:sz w:val="21"/>
          <w:szCs w:val="21"/>
          <w:shd w:val="clear" w:color="auto" w:fill="FFFF00"/>
        </w:rPr>
        <w:t>[DOPLNÍ DODAVATEL]</w:t>
      </w:r>
    </w:p>
    <w:p w14:paraId="6B99ADD5" w14:textId="3068A267" w:rsidR="00F5458F" w:rsidRPr="00531D26" w:rsidRDefault="00F5458F" w:rsidP="00531D26">
      <w:pPr>
        <w:rPr>
          <w:rFonts w:ascii="Arial Narrow" w:hAnsi="Arial Narrow"/>
        </w:rPr>
      </w:pPr>
    </w:p>
    <w:sectPr w:rsidR="00F5458F" w:rsidRPr="00531D26" w:rsidSect="00C67A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D2C06" w14:textId="77777777" w:rsidR="00F61790" w:rsidRDefault="00F61790" w:rsidP="004662E7">
      <w:pPr>
        <w:spacing w:after="0" w:line="240" w:lineRule="auto"/>
      </w:pPr>
      <w:r>
        <w:separator/>
      </w:r>
    </w:p>
  </w:endnote>
  <w:endnote w:type="continuationSeparator" w:id="0">
    <w:p w14:paraId="29BAB97C" w14:textId="77777777" w:rsidR="00F61790" w:rsidRDefault="00F61790" w:rsidP="00466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932ACCF" w14:paraId="2C60CCCF" w14:textId="77777777" w:rsidTr="2932ACCF">
      <w:trPr>
        <w:trHeight w:val="300"/>
      </w:trPr>
      <w:tc>
        <w:tcPr>
          <w:tcW w:w="3020" w:type="dxa"/>
        </w:tcPr>
        <w:p w14:paraId="798B9284" w14:textId="57A58F04" w:rsidR="2932ACCF" w:rsidRDefault="2932ACCF" w:rsidP="2932ACCF">
          <w:pPr>
            <w:pStyle w:val="Zhlav"/>
            <w:ind w:left="-115"/>
          </w:pPr>
        </w:p>
      </w:tc>
      <w:tc>
        <w:tcPr>
          <w:tcW w:w="3020" w:type="dxa"/>
        </w:tcPr>
        <w:p w14:paraId="432743DD" w14:textId="4726ABFE" w:rsidR="2932ACCF" w:rsidRDefault="2932ACCF" w:rsidP="2932ACCF">
          <w:pPr>
            <w:pStyle w:val="Zhlav"/>
            <w:jc w:val="center"/>
          </w:pPr>
        </w:p>
      </w:tc>
      <w:tc>
        <w:tcPr>
          <w:tcW w:w="3020" w:type="dxa"/>
        </w:tcPr>
        <w:p w14:paraId="5060D9D1" w14:textId="200FFD20" w:rsidR="2932ACCF" w:rsidRDefault="2932ACCF" w:rsidP="2932ACCF">
          <w:pPr>
            <w:pStyle w:val="Zhlav"/>
            <w:ind w:right="-115"/>
            <w:jc w:val="right"/>
          </w:pPr>
        </w:p>
      </w:tc>
    </w:tr>
  </w:tbl>
  <w:p w14:paraId="27039082" w14:textId="6B9A1216" w:rsidR="2932ACCF" w:rsidRDefault="2932ACCF" w:rsidP="2932AC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B3CCB" w14:textId="77777777" w:rsidR="00F61790" w:rsidRDefault="00F61790" w:rsidP="004662E7">
      <w:pPr>
        <w:spacing w:after="0" w:line="240" w:lineRule="auto"/>
      </w:pPr>
      <w:r>
        <w:separator/>
      </w:r>
    </w:p>
  </w:footnote>
  <w:footnote w:type="continuationSeparator" w:id="0">
    <w:p w14:paraId="4BFD1DF3" w14:textId="77777777" w:rsidR="00F61790" w:rsidRDefault="00F61790" w:rsidP="00466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0EB29" w14:textId="4D423BEA" w:rsidR="00944FE0" w:rsidRPr="004662E7" w:rsidRDefault="2932ACCF" w:rsidP="004662E7">
    <w:pPr>
      <w:pStyle w:val="Zhlav"/>
    </w:pPr>
    <w:r>
      <w:t>Příloha č.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17F50"/>
    <w:multiLevelType w:val="multilevel"/>
    <w:tmpl w:val="F5820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551A1E"/>
    <w:multiLevelType w:val="hybridMultilevel"/>
    <w:tmpl w:val="8BAA88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C187F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96F4F"/>
    <w:multiLevelType w:val="hybridMultilevel"/>
    <w:tmpl w:val="EBE0B8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1141E"/>
    <w:multiLevelType w:val="hybridMultilevel"/>
    <w:tmpl w:val="DAE87A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F6358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07E7B"/>
    <w:multiLevelType w:val="hybridMultilevel"/>
    <w:tmpl w:val="0406B8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5544B"/>
    <w:multiLevelType w:val="hybridMultilevel"/>
    <w:tmpl w:val="EFA055A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1C0E712D"/>
    <w:multiLevelType w:val="hybridMultilevel"/>
    <w:tmpl w:val="0010A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83447"/>
    <w:multiLevelType w:val="hybridMultilevel"/>
    <w:tmpl w:val="7B529BD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604F6F"/>
    <w:multiLevelType w:val="hybridMultilevel"/>
    <w:tmpl w:val="4F4C65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42B43"/>
    <w:multiLevelType w:val="multilevel"/>
    <w:tmpl w:val="D9E4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CD63EA"/>
    <w:multiLevelType w:val="multilevel"/>
    <w:tmpl w:val="CDB6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373C32"/>
    <w:multiLevelType w:val="hybridMultilevel"/>
    <w:tmpl w:val="3AC642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B652D"/>
    <w:multiLevelType w:val="hybridMultilevel"/>
    <w:tmpl w:val="005AF9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C55BE"/>
    <w:multiLevelType w:val="hybridMultilevel"/>
    <w:tmpl w:val="5B787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B2B3F"/>
    <w:multiLevelType w:val="hybridMultilevel"/>
    <w:tmpl w:val="2F66B164"/>
    <w:lvl w:ilvl="0" w:tplc="7E6ED22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FCDAD7B4">
      <w:start w:val="1"/>
      <w:numFmt w:val="lowerLetter"/>
      <w:lvlText w:val="(%3)"/>
      <w:lvlJc w:val="left"/>
      <w:pPr>
        <w:ind w:left="3047" w:hanging="8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BAF083E"/>
    <w:multiLevelType w:val="hybridMultilevel"/>
    <w:tmpl w:val="45041E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E14B4"/>
    <w:multiLevelType w:val="multilevel"/>
    <w:tmpl w:val="D65C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768503F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33F1B"/>
    <w:multiLevelType w:val="multilevel"/>
    <w:tmpl w:val="BD64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D4D6C4D"/>
    <w:multiLevelType w:val="hybridMultilevel"/>
    <w:tmpl w:val="0DC0FF44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4301D"/>
    <w:multiLevelType w:val="hybridMultilevel"/>
    <w:tmpl w:val="F452782C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>
      <w:start w:val="1"/>
      <w:numFmt w:val="lowerLetter"/>
      <w:lvlText w:val="%2."/>
      <w:lvlJc w:val="left"/>
      <w:pPr>
        <w:ind w:left="3060" w:hanging="360"/>
      </w:pPr>
    </w:lvl>
    <w:lvl w:ilvl="2" w:tplc="0405001B">
      <w:start w:val="1"/>
      <w:numFmt w:val="lowerRoman"/>
      <w:lvlText w:val="%3."/>
      <w:lvlJc w:val="right"/>
      <w:pPr>
        <w:ind w:left="3780" w:hanging="180"/>
      </w:pPr>
    </w:lvl>
    <w:lvl w:ilvl="3" w:tplc="0405000F">
      <w:start w:val="1"/>
      <w:numFmt w:val="decimal"/>
      <w:lvlText w:val="%4."/>
      <w:lvlJc w:val="left"/>
      <w:pPr>
        <w:ind w:left="4500" w:hanging="360"/>
      </w:pPr>
    </w:lvl>
    <w:lvl w:ilvl="4" w:tplc="04050019">
      <w:start w:val="1"/>
      <w:numFmt w:val="lowerLetter"/>
      <w:lvlText w:val="%5."/>
      <w:lvlJc w:val="left"/>
      <w:pPr>
        <w:ind w:left="5220" w:hanging="360"/>
      </w:pPr>
    </w:lvl>
    <w:lvl w:ilvl="5" w:tplc="0405001B">
      <w:start w:val="1"/>
      <w:numFmt w:val="lowerRoman"/>
      <w:lvlText w:val="%6."/>
      <w:lvlJc w:val="right"/>
      <w:pPr>
        <w:ind w:left="5940" w:hanging="180"/>
      </w:pPr>
    </w:lvl>
    <w:lvl w:ilvl="6" w:tplc="0405000F">
      <w:start w:val="1"/>
      <w:numFmt w:val="decimal"/>
      <w:lvlText w:val="%7."/>
      <w:lvlJc w:val="left"/>
      <w:pPr>
        <w:ind w:left="6660" w:hanging="360"/>
      </w:pPr>
    </w:lvl>
    <w:lvl w:ilvl="7" w:tplc="04050019">
      <w:start w:val="1"/>
      <w:numFmt w:val="lowerLetter"/>
      <w:lvlText w:val="%8."/>
      <w:lvlJc w:val="left"/>
      <w:pPr>
        <w:ind w:left="7380" w:hanging="360"/>
      </w:pPr>
    </w:lvl>
    <w:lvl w:ilvl="8" w:tplc="0405001B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45045C89"/>
    <w:multiLevelType w:val="hybridMultilevel"/>
    <w:tmpl w:val="0C72C3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463A77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93269E"/>
    <w:multiLevelType w:val="hybridMultilevel"/>
    <w:tmpl w:val="BE1A89FA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91504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466DB"/>
    <w:multiLevelType w:val="hybridMultilevel"/>
    <w:tmpl w:val="7ED2D6E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49072C9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54C8C"/>
    <w:multiLevelType w:val="multilevel"/>
    <w:tmpl w:val="963C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E2F7090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440CA"/>
    <w:multiLevelType w:val="hybridMultilevel"/>
    <w:tmpl w:val="9DA8BB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51015"/>
    <w:multiLevelType w:val="hybridMultilevel"/>
    <w:tmpl w:val="BE1A89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02473"/>
    <w:multiLevelType w:val="hybridMultilevel"/>
    <w:tmpl w:val="8ABA95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F2298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F73C2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9034B"/>
    <w:multiLevelType w:val="hybridMultilevel"/>
    <w:tmpl w:val="1A5825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B826C18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A0EE1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40223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56F6B"/>
    <w:multiLevelType w:val="hybridMultilevel"/>
    <w:tmpl w:val="5A0A8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629092">
    <w:abstractNumId w:val="16"/>
  </w:num>
  <w:num w:numId="2" w16cid:durableId="125393481">
    <w:abstractNumId w:val="7"/>
  </w:num>
  <w:num w:numId="3" w16cid:durableId="343702698">
    <w:abstractNumId w:val="15"/>
  </w:num>
  <w:num w:numId="4" w16cid:durableId="1377778154">
    <w:abstractNumId w:val="33"/>
  </w:num>
  <w:num w:numId="5" w16cid:durableId="670835460">
    <w:abstractNumId w:val="14"/>
  </w:num>
  <w:num w:numId="6" w16cid:durableId="351423413">
    <w:abstractNumId w:val="10"/>
  </w:num>
  <w:num w:numId="7" w16cid:durableId="879054640">
    <w:abstractNumId w:val="1"/>
  </w:num>
  <w:num w:numId="8" w16cid:durableId="1827432853">
    <w:abstractNumId w:val="13"/>
  </w:num>
  <w:num w:numId="9" w16cid:durableId="383144443">
    <w:abstractNumId w:val="4"/>
  </w:num>
  <w:num w:numId="10" w16cid:durableId="1144548082">
    <w:abstractNumId w:val="20"/>
  </w:num>
  <w:num w:numId="11" w16cid:durableId="1576206843">
    <w:abstractNumId w:val="18"/>
  </w:num>
  <w:num w:numId="12" w16cid:durableId="2009752522">
    <w:abstractNumId w:val="11"/>
  </w:num>
  <w:num w:numId="13" w16cid:durableId="901209093">
    <w:abstractNumId w:val="0"/>
  </w:num>
  <w:num w:numId="14" w16cid:durableId="921522579">
    <w:abstractNumId w:val="29"/>
  </w:num>
  <w:num w:numId="15" w16cid:durableId="144591164">
    <w:abstractNumId w:val="12"/>
  </w:num>
  <w:num w:numId="16" w16cid:durableId="733431977">
    <w:abstractNumId w:val="8"/>
  </w:num>
  <w:num w:numId="17" w16cid:durableId="1630889965">
    <w:abstractNumId w:val="23"/>
  </w:num>
  <w:num w:numId="18" w16cid:durableId="473568424">
    <w:abstractNumId w:val="3"/>
  </w:num>
  <w:num w:numId="19" w16cid:durableId="307395749">
    <w:abstractNumId w:val="25"/>
  </w:num>
  <w:num w:numId="20" w16cid:durableId="939723219">
    <w:abstractNumId w:val="32"/>
  </w:num>
  <w:num w:numId="21" w16cid:durableId="219638227">
    <w:abstractNumId w:val="36"/>
  </w:num>
  <w:num w:numId="22" w16cid:durableId="920333114">
    <w:abstractNumId w:val="17"/>
  </w:num>
  <w:num w:numId="23" w16cid:durableId="2090423102">
    <w:abstractNumId w:val="19"/>
  </w:num>
  <w:num w:numId="24" w16cid:durableId="810755621">
    <w:abstractNumId w:val="34"/>
  </w:num>
  <w:num w:numId="25" w16cid:durableId="1626959108">
    <w:abstractNumId w:val="38"/>
  </w:num>
  <w:num w:numId="26" w16cid:durableId="795952026">
    <w:abstractNumId w:val="5"/>
  </w:num>
  <w:num w:numId="27" w16cid:durableId="1126200014">
    <w:abstractNumId w:val="35"/>
  </w:num>
  <w:num w:numId="28" w16cid:durableId="1534339494">
    <w:abstractNumId w:val="24"/>
  </w:num>
  <w:num w:numId="29" w16cid:durableId="850722861">
    <w:abstractNumId w:val="39"/>
  </w:num>
  <w:num w:numId="30" w16cid:durableId="1939635865">
    <w:abstractNumId w:val="40"/>
  </w:num>
  <w:num w:numId="31" w16cid:durableId="1050494306">
    <w:abstractNumId w:val="28"/>
  </w:num>
  <w:num w:numId="32" w16cid:durableId="874192494">
    <w:abstractNumId w:val="26"/>
  </w:num>
  <w:num w:numId="33" w16cid:durableId="1209997380">
    <w:abstractNumId w:val="37"/>
  </w:num>
  <w:num w:numId="34" w16cid:durableId="1543515260">
    <w:abstractNumId w:val="21"/>
  </w:num>
  <w:num w:numId="35" w16cid:durableId="939531810">
    <w:abstractNumId w:val="27"/>
  </w:num>
  <w:num w:numId="36" w16cid:durableId="2002155037">
    <w:abstractNumId w:val="22"/>
  </w:num>
  <w:num w:numId="37" w16cid:durableId="1236819631">
    <w:abstractNumId w:val="6"/>
  </w:num>
  <w:num w:numId="38" w16cid:durableId="1920557816">
    <w:abstractNumId w:val="30"/>
  </w:num>
  <w:num w:numId="39" w16cid:durableId="1336764519">
    <w:abstractNumId w:val="9"/>
  </w:num>
  <w:num w:numId="40" w16cid:durableId="1844003440">
    <w:abstractNumId w:val="2"/>
  </w:num>
  <w:num w:numId="41" w16cid:durableId="48886288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E0"/>
    <w:rsid w:val="00000E25"/>
    <w:rsid w:val="00012AF8"/>
    <w:rsid w:val="00032EC1"/>
    <w:rsid w:val="000B3F45"/>
    <w:rsid w:val="0010607B"/>
    <w:rsid w:val="00144294"/>
    <w:rsid w:val="00150F5E"/>
    <w:rsid w:val="002020E2"/>
    <w:rsid w:val="0023374D"/>
    <w:rsid w:val="002632ED"/>
    <w:rsid w:val="002A58C6"/>
    <w:rsid w:val="002A63E9"/>
    <w:rsid w:val="002A644E"/>
    <w:rsid w:val="002C685F"/>
    <w:rsid w:val="002D05B0"/>
    <w:rsid w:val="002F14FE"/>
    <w:rsid w:val="0032173F"/>
    <w:rsid w:val="00321AE7"/>
    <w:rsid w:val="003668C0"/>
    <w:rsid w:val="003F2909"/>
    <w:rsid w:val="00404E5F"/>
    <w:rsid w:val="00432985"/>
    <w:rsid w:val="004662E7"/>
    <w:rsid w:val="0047100D"/>
    <w:rsid w:val="004A6403"/>
    <w:rsid w:val="004B60DA"/>
    <w:rsid w:val="004F1DF5"/>
    <w:rsid w:val="00531D26"/>
    <w:rsid w:val="00587367"/>
    <w:rsid w:val="00596A59"/>
    <w:rsid w:val="005B64F3"/>
    <w:rsid w:val="005D1FFF"/>
    <w:rsid w:val="005E6E21"/>
    <w:rsid w:val="005F3B28"/>
    <w:rsid w:val="006139E3"/>
    <w:rsid w:val="006B400B"/>
    <w:rsid w:val="00723D2D"/>
    <w:rsid w:val="00734B93"/>
    <w:rsid w:val="007549BF"/>
    <w:rsid w:val="00756B69"/>
    <w:rsid w:val="007C172C"/>
    <w:rsid w:val="00832673"/>
    <w:rsid w:val="0084062C"/>
    <w:rsid w:val="008532C7"/>
    <w:rsid w:val="008C6E84"/>
    <w:rsid w:val="008D5114"/>
    <w:rsid w:val="008F2D42"/>
    <w:rsid w:val="0093232D"/>
    <w:rsid w:val="00944FE0"/>
    <w:rsid w:val="00992CE7"/>
    <w:rsid w:val="0099465E"/>
    <w:rsid w:val="009E5A55"/>
    <w:rsid w:val="00A17BC9"/>
    <w:rsid w:val="00A45F58"/>
    <w:rsid w:val="00AB49C7"/>
    <w:rsid w:val="00AC477B"/>
    <w:rsid w:val="00AE3CD9"/>
    <w:rsid w:val="00AE78E5"/>
    <w:rsid w:val="00B57067"/>
    <w:rsid w:val="00BB73E0"/>
    <w:rsid w:val="00BC0F88"/>
    <w:rsid w:val="00BE381A"/>
    <w:rsid w:val="00BE7F9E"/>
    <w:rsid w:val="00BF0684"/>
    <w:rsid w:val="00C424ED"/>
    <w:rsid w:val="00C53A05"/>
    <w:rsid w:val="00C545F6"/>
    <w:rsid w:val="00C56837"/>
    <w:rsid w:val="00C67AAB"/>
    <w:rsid w:val="00C96A05"/>
    <w:rsid w:val="00CB388A"/>
    <w:rsid w:val="00CE0C24"/>
    <w:rsid w:val="00CE1FC3"/>
    <w:rsid w:val="00D03A61"/>
    <w:rsid w:val="00D26177"/>
    <w:rsid w:val="00D32EC3"/>
    <w:rsid w:val="00D431E4"/>
    <w:rsid w:val="00D52157"/>
    <w:rsid w:val="00D57123"/>
    <w:rsid w:val="00DA37AB"/>
    <w:rsid w:val="00DC2A8B"/>
    <w:rsid w:val="00E02DB2"/>
    <w:rsid w:val="00E81868"/>
    <w:rsid w:val="00E87456"/>
    <w:rsid w:val="00EB248D"/>
    <w:rsid w:val="00EC3F9A"/>
    <w:rsid w:val="00ED4A85"/>
    <w:rsid w:val="00F03E21"/>
    <w:rsid w:val="00F4069F"/>
    <w:rsid w:val="00F43E0E"/>
    <w:rsid w:val="00F5458F"/>
    <w:rsid w:val="00F61790"/>
    <w:rsid w:val="00F64517"/>
    <w:rsid w:val="00F64E11"/>
    <w:rsid w:val="00F714BD"/>
    <w:rsid w:val="21685002"/>
    <w:rsid w:val="2932ACCF"/>
    <w:rsid w:val="6A94D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8D94"/>
  <w15:docId w15:val="{79B267AF-467D-4948-83BC-A4B739F12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67AA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C477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C477B"/>
    <w:rPr>
      <w:color w:val="800080"/>
      <w:u w:val="single"/>
    </w:rPr>
  </w:style>
  <w:style w:type="paragraph" w:customStyle="1" w:styleId="font5">
    <w:name w:val="font5"/>
    <w:basedOn w:val="Normln"/>
    <w:rsid w:val="00AC477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rsid w:val="00AC477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xl63">
    <w:name w:val="xl63"/>
    <w:basedOn w:val="Normln"/>
    <w:rsid w:val="00AC477B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4">
    <w:name w:val="xl64"/>
    <w:basedOn w:val="Normln"/>
    <w:rsid w:val="00AC477B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8">
    <w:name w:val="xl68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AC477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AC477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AC477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AC47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8">
    <w:name w:val="xl78"/>
    <w:basedOn w:val="Normln"/>
    <w:rsid w:val="00AC477B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9">
    <w:name w:val="xl79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0">
    <w:name w:val="xl80"/>
    <w:basedOn w:val="Normln"/>
    <w:rsid w:val="00AC477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3">
    <w:name w:val="xl83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i/>
      <w:iCs/>
      <w:sz w:val="20"/>
      <w:szCs w:val="20"/>
      <w:lang w:eastAsia="cs-CZ"/>
    </w:rPr>
  </w:style>
  <w:style w:type="paragraph" w:customStyle="1" w:styleId="xl85">
    <w:name w:val="xl85"/>
    <w:basedOn w:val="Normln"/>
    <w:rsid w:val="00AC47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AC477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rsid w:val="00AC477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AC47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2617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17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2617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1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617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177"/>
    <w:rPr>
      <w:rFonts w:ascii="Segoe UI" w:hAnsi="Segoe UI" w:cs="Segoe UI"/>
      <w:sz w:val="18"/>
      <w:szCs w:val="18"/>
    </w:rPr>
  </w:style>
  <w:style w:type="paragraph" w:customStyle="1" w:styleId="4sltext">
    <w:name w:val="4 čísl. text"/>
    <w:basedOn w:val="Normln"/>
    <w:link w:val="4sltextChar"/>
    <w:rsid w:val="00F43E0E"/>
    <w:pPr>
      <w:suppressAutoHyphens/>
      <w:spacing w:after="120" w:line="240" w:lineRule="auto"/>
      <w:ind w:left="1134" w:hanging="1134"/>
      <w:jc w:val="both"/>
    </w:pPr>
    <w:rPr>
      <w:rFonts w:ascii="Arial" w:eastAsia="Times New Roman" w:hAnsi="Arial" w:cs="Times New Roman"/>
      <w:szCs w:val="24"/>
      <w:lang w:eastAsia="ar-SA"/>
    </w:rPr>
  </w:style>
  <w:style w:type="character" w:customStyle="1" w:styleId="4sltextChar">
    <w:name w:val="4 čísl. text Char"/>
    <w:link w:val="4sltext"/>
    <w:rsid w:val="00F43E0E"/>
    <w:rPr>
      <w:rFonts w:ascii="Arial" w:eastAsia="Times New Roman" w:hAnsi="Arial" w:cs="Times New Roman"/>
      <w:szCs w:val="24"/>
      <w:lang w:eastAsia="ar-SA"/>
    </w:rPr>
  </w:style>
  <w:style w:type="paragraph" w:styleId="Odstavecseseznamem">
    <w:name w:val="List Paragraph"/>
    <w:basedOn w:val="Normln"/>
    <w:uiPriority w:val="99"/>
    <w:qFormat/>
    <w:rsid w:val="00F43E0E"/>
    <w:pPr>
      <w:ind w:left="720"/>
      <w:contextualSpacing/>
    </w:pPr>
  </w:style>
  <w:style w:type="paragraph" w:customStyle="1" w:styleId="Normln1">
    <w:name w:val="Normální1"/>
    <w:rsid w:val="005B64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5B64F3"/>
  </w:style>
  <w:style w:type="paragraph" w:styleId="Zhlav">
    <w:name w:val="header"/>
    <w:basedOn w:val="Normln"/>
    <w:link w:val="ZhlavChar"/>
    <w:unhideWhenUsed/>
    <w:rsid w:val="0046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662E7"/>
  </w:style>
  <w:style w:type="paragraph" w:styleId="Zpat">
    <w:name w:val="footer"/>
    <w:basedOn w:val="Normln"/>
    <w:link w:val="ZpatChar"/>
    <w:uiPriority w:val="99"/>
    <w:unhideWhenUsed/>
    <w:rsid w:val="00466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62E7"/>
  </w:style>
  <w:style w:type="character" w:customStyle="1" w:styleId="Nadpis2Char">
    <w:name w:val="Nadpis 2 Char"/>
    <w:basedOn w:val="Standardnpsmoodstavce"/>
    <w:link w:val="Nadpis2"/>
    <w:uiPriority w:val="9"/>
    <w:rsid w:val="00C67A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F64E11"/>
    <w:pPr>
      <w:spacing w:after="0" w:line="240" w:lineRule="auto"/>
    </w:p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812675697CB409D58D3537AA4693F" ma:contentTypeVersion="4" ma:contentTypeDescription="Vytvoří nový dokument" ma:contentTypeScope="" ma:versionID="0f632a5de1a07b5277104b725a01c873">
  <xsd:schema xmlns:xsd="http://www.w3.org/2001/XMLSchema" xmlns:xs="http://www.w3.org/2001/XMLSchema" xmlns:p="http://schemas.microsoft.com/office/2006/metadata/properties" xmlns:ns2="23dd7837-735b-46c2-9195-94e20b3d96e0" targetNamespace="http://schemas.microsoft.com/office/2006/metadata/properties" ma:root="true" ma:fieldsID="12f4f798a2308d42f237440995783716" ns2:_="">
    <xsd:import namespace="23dd7837-735b-46c2-9195-94e20b3d96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dd7837-735b-46c2-9195-94e20b3d9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51C5DE-85B9-4481-A91D-9426AD66F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D6B582-3D86-4947-B549-9AD0F33A3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dd7837-735b-46c2-9195-94e20b3d96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45017F-CBAD-4759-AFDD-4F3FDD8D4D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A9519C-7D87-42CB-8972-0FA51347DD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3954</Words>
  <Characters>23330</Characters>
  <Application>Microsoft Office Word</Application>
  <DocSecurity>0</DocSecurity>
  <Lines>194</Lines>
  <Paragraphs>54</Paragraphs>
  <ScaleCrop>false</ScaleCrop>
  <Company/>
  <LinksUpToDate>false</LinksUpToDate>
  <CharactersWithSpaces>27230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Sysel Rostislav</dc:creator>
  <cp:lastModifiedBy>Mária Bosnovičová</cp:lastModifiedBy>
  <cp:revision>14</cp:revision>
  <cp:lastPrinted>2023-12-12T08:18:00Z</cp:lastPrinted>
  <dcterms:created xsi:type="dcterms:W3CDTF">2024-09-10T08:55:00Z</dcterms:created>
  <dcterms:modified xsi:type="dcterms:W3CDTF">2024-10-04T12:09:00Z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0x0101006C0812675697CB409D58D3537AA4693F</vt:lpwstr>
  </property>
</Properties>
</file>